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23" w:rsidRDefault="00700323" w:rsidP="002531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39790" cy="823341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зкультур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23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323" w:rsidRDefault="00700323" w:rsidP="002531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700323" w:rsidRDefault="00700323" w:rsidP="002531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700323" w:rsidRDefault="00700323" w:rsidP="002531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700323" w:rsidRDefault="00700323" w:rsidP="0025317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253173" w:rsidRPr="00CD4E65" w:rsidRDefault="00253173" w:rsidP="00253173">
      <w:pPr>
        <w:spacing w:after="0" w:line="240" w:lineRule="auto"/>
        <w:ind w:left="120"/>
        <w:jc w:val="center"/>
      </w:pPr>
      <w:bookmarkStart w:id="0" w:name="_GoBack"/>
      <w:bookmarkEnd w:id="0"/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253173" w:rsidRPr="00CD4E65" w:rsidRDefault="00253173" w:rsidP="00253173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Министерство образования Республики Мордовия </w:t>
      </w:r>
    </w:p>
    <w:p w:rsidR="00253173" w:rsidRPr="00CD4E65" w:rsidRDefault="00253173" w:rsidP="00253173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Администрация Ромодановского муниципального района МБОУ "Ромодановская средняя общеобразовательная школа №1"</w:t>
      </w:r>
    </w:p>
    <w:p w:rsidR="00253173" w:rsidRPr="00CD4E65" w:rsidRDefault="00253173" w:rsidP="00253173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253173" w:rsidRPr="00CD4E65" w:rsidTr="00AC2685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3173" w:rsidRPr="00CD4E65" w:rsidRDefault="00253173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253173" w:rsidRDefault="00253173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253173" w:rsidRPr="004F7309" w:rsidRDefault="00253173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253173" w:rsidRDefault="00253173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253173" w:rsidRDefault="00253173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253173" w:rsidRPr="00CD4E65" w:rsidRDefault="00253173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253173" w:rsidRPr="00CD4E65" w:rsidRDefault="00253173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«29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3173" w:rsidRPr="00CD4E65" w:rsidRDefault="00253173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253173" w:rsidRPr="00CD4E65" w:rsidRDefault="00253173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253173" w:rsidRDefault="00253173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253173" w:rsidRPr="00CD4E65" w:rsidRDefault="00253173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253173" w:rsidRPr="00CD4E65" w:rsidRDefault="00253173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3173" w:rsidRPr="00CD4E65" w:rsidRDefault="00253173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253173" w:rsidRPr="00CD4E65" w:rsidRDefault="00253173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253173" w:rsidRPr="00CD4E65" w:rsidRDefault="00253173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253173" w:rsidRDefault="00253173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253173" w:rsidRPr="00CD4E65" w:rsidRDefault="00253173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253173" w:rsidRPr="00CD4E65" w:rsidRDefault="00253173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»августа.2023г.</w:t>
            </w:r>
          </w:p>
        </w:tc>
      </w:tr>
    </w:tbl>
    <w:p w:rsidR="00253173" w:rsidRPr="00CD4E65" w:rsidRDefault="00253173" w:rsidP="00253173">
      <w:pPr>
        <w:spacing w:after="0"/>
        <w:ind w:left="120"/>
      </w:pPr>
    </w:p>
    <w:p w:rsidR="00253173" w:rsidRPr="00CD4E65" w:rsidRDefault="00253173" w:rsidP="00253173">
      <w:pPr>
        <w:spacing w:after="0"/>
        <w:ind w:left="120"/>
      </w:pPr>
    </w:p>
    <w:p w:rsidR="00253173" w:rsidRPr="0075540C" w:rsidRDefault="00253173" w:rsidP="00253173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4F7309" w:rsidRDefault="00253173" w:rsidP="00253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 адаптированной основной общеобразовательной программе начального общего образования обучающихся</w:t>
      </w:r>
    </w:p>
    <w:p w:rsidR="00253173" w:rsidRPr="004F7309" w:rsidRDefault="00253173" w:rsidP="00253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 класса</w:t>
      </w:r>
    </w:p>
    <w:p w:rsidR="00253173" w:rsidRPr="004F7309" w:rsidRDefault="00253173" w:rsidP="00253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253173" w:rsidRPr="004F7309" w:rsidRDefault="00253173" w:rsidP="00253173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253173" w:rsidRPr="0075540C" w:rsidRDefault="00253173" w:rsidP="00253173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173" w:rsidRPr="0075540C" w:rsidRDefault="00253173" w:rsidP="00253173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173" w:rsidRPr="0075540C" w:rsidRDefault="00253173" w:rsidP="00253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4F7309" w:rsidRDefault="00253173" w:rsidP="00253173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2023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Планируемые результаты</w:t>
      </w:r>
      <w:r w:rsidRPr="0075540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75540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освоения учебного предмета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предмета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Освоение обучающимися с лёгкой степенью умственной отсталости (интеллектуальными нарушениями) АООП, которая создана на основе ФГОС образования обучающихся с умственной отсталостью (интеллектуальными нарушениями), предполагает достижение ими двух видов результатов: </w:t>
      </w: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личностных и предметных</w:t>
      </w:r>
      <w:r w:rsidRPr="0075540C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1"/>
      </w:r>
      <w:r w:rsidRPr="007554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Достижение личностных результатов обеспечивается содержанием отдельных учебных предметов и внеурочной деятельности; овладением доступными видами деятельности; опытом социального взаимодействия.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обучения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В п. 4.2. Стандарта дан перечень личностных результатов: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11) развитие этических чувств,проявлениедоброжелательности,эмоционально-нравственнойотзывчивости и взаимопомощи, проявление сопереживания к чувствам других людей;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13) проявление готовности к самостоятельной жизни.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ab/>
        <w:t>В свою очередь предметные результаты связаны с овладением обучающимися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ab/>
        <w:t>Предметные результаты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Согласно п. 4.3. Стандарта предметные результаты освоения АООП по предмету физическая культура должны отражать: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1) овладение умениями организовывать здоровьесберегающую жизнедеятельность (режим дня утренняя зарядка, оздоровительные мероприятия, подвижные игры);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2) первоначальные представления о значении физической культуры для физического развития, повышения работоспособности;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3) вовлечение в систематические занятия физической культурой и доступными видами спорта;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4) умения оценивать свое физическое состояние, величину физических нагрузок.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Определены уровни предметных результатов, которые являются обязательными для всех учебных предметов: минимальный и достаточный. Минимальный уровень является обязательным для всех обучающихся, достаточный – нет.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Предметные результаты по Физической культуре: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75540C">
        <w:rPr>
          <w:rFonts w:ascii="Times New Roman" w:eastAsia="Calibri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выполнение комплексов утренней гимнастики под руководством учителя;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знание основных правил поведения на уроках физической культуры и осознанное их применение;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выполнение несложных упражнений по словесной инструкции при выполнении строевых команд; 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ходьба в различном темпе с различными исходными положениями;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75540C">
        <w:rPr>
          <w:rFonts w:ascii="Times New Roman" w:eastAsia="Calibri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самостоятельное выполнение комплексов утренней гимнастики;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выполнение основных двигательных действий в соответствии с заданием учителя: бег, ходьба, прыжки и др.;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подача и выполнение строевых команд, ведение подсчёта при выполнении общеразвивающих упражнений.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совместное участие со сверстниками в подвижных играх и эстафетах;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 xml:space="preserve">знание спортивных традиций своего народа и других народов;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 xml:space="preserve"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 xml:space="preserve">знание и применение правил бережного обращения с инвентарём и оборудованием в повседневной жизни;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•</w:t>
      </w:r>
      <w:r w:rsidRPr="0075540C">
        <w:rPr>
          <w:rFonts w:ascii="Times New Roman" w:eastAsia="Calibri" w:hAnsi="Times New Roman" w:cs="Times New Roman"/>
          <w:sz w:val="24"/>
          <w:szCs w:val="24"/>
        </w:rPr>
        <w:tab/>
        <w:t>соблюдение требований техники безопасности в процессе участия в физкультурно-спортивных мероприятиях.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b/>
          <w:iCs/>
          <w:sz w:val="24"/>
          <w:szCs w:val="24"/>
          <w:highlight w:val="yellow"/>
        </w:rPr>
      </w:pPr>
    </w:p>
    <w:p w:rsidR="00253173" w:rsidRPr="0075540C" w:rsidRDefault="00253173" w:rsidP="00253173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iCs/>
          <w:sz w:val="24"/>
          <w:szCs w:val="24"/>
        </w:rPr>
        <w:t>Требования к знаниям и умениям к концу обучения во 2 классе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iCs/>
          <w:sz w:val="24"/>
          <w:szCs w:val="24"/>
        </w:rPr>
        <w:t>Обучающиеся должны знать: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Правила поведения в физкультурном зале, на спортивной площадке;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Правила безопасности при занятиях физическими упражнениями;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Названия спортивных снарядов и инвентаря;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Правила подвижных и спортивных игр, предусмотренных планом;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Комплекс утренней гимнастики;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Названия общеразвивающих упражнений (ОРУ);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Основные виды движений (ходьба, бег, метание, прыжки);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О подготовке спортивной формы для уроков физической культуры в зависимости от места проведения и времени года;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О двигательном режиме;</w:t>
      </w:r>
    </w:p>
    <w:p w:rsidR="00253173" w:rsidRPr="0075540C" w:rsidRDefault="00253173" w:rsidP="002531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О правильной осанке и дыхании во время выполнения физических упражнений.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iCs/>
          <w:sz w:val="24"/>
          <w:szCs w:val="24"/>
        </w:rPr>
        <w:t>Обучающиеся должны уметь:</w:t>
      </w:r>
    </w:p>
    <w:p w:rsidR="00253173" w:rsidRPr="0075540C" w:rsidRDefault="00253173" w:rsidP="0025317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Выполнять строевые упражнения (построение, перестроение, расчет);</w:t>
      </w:r>
    </w:p>
    <w:p w:rsidR="00253173" w:rsidRPr="0075540C" w:rsidRDefault="00253173" w:rsidP="0025317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Занимать требуемые для выполнения упражнений исходные положения;</w:t>
      </w:r>
    </w:p>
    <w:p w:rsidR="00253173" w:rsidRPr="0075540C" w:rsidRDefault="00253173" w:rsidP="0025317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простые комплексы дыхательных и общеразвивающих упражнений с предметами и без них;</w:t>
      </w:r>
    </w:p>
    <w:p w:rsidR="00253173" w:rsidRPr="0075540C" w:rsidRDefault="00253173" w:rsidP="0025317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кувырок вперед по наклонному мату;</w:t>
      </w:r>
    </w:p>
    <w:p w:rsidR="00253173" w:rsidRPr="0075540C" w:rsidRDefault="00253173" w:rsidP="0025317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различные виды основных движений (ходьба, бег, лазанье, прыжки, метание) с разным темпом, положением рук и ног;</w:t>
      </w:r>
    </w:p>
    <w:p w:rsidR="00253173" w:rsidRPr="0075540C" w:rsidRDefault="00253173" w:rsidP="0025317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Надевать лыжи, пользоваться креплениями лыж;</w:t>
      </w:r>
    </w:p>
    <w:p w:rsidR="00253173" w:rsidRPr="0075540C" w:rsidRDefault="00253173" w:rsidP="0025317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переносить лыжи</w:t>
      </w:r>
    </w:p>
    <w:p w:rsidR="00253173" w:rsidRPr="0075540C" w:rsidRDefault="00253173" w:rsidP="0025317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разные виды передвижения на лыжах (ступающий шаг, скользящий шаг, повороты) с палками и без них;</w:t>
      </w:r>
    </w:p>
    <w:p w:rsidR="00253173" w:rsidRPr="0075540C" w:rsidRDefault="00253173" w:rsidP="0025317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в подвижные игры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left="720"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left="720" w:right="-143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Учебно-методические материалы: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left="720"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Уроки физической культуры в начальных классах : пособие для учителя специальных (коррекционных) образовательных учреждений VIII вида / В. М. Мозговой. - Москва : Просвещение, 2009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left="720"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Федеральный государственный образовательный стандарт образования обучающихся с умственной отсталостью (интеллектуальными нарушениями)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left="720"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left="720" w:right="-143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left="720" w:right="-143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достижения планируемых результатов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Подходы к оцениванию предметных знаний определены Примерной АООП образования обучающихся с интеллектуальными нарушениями (раздел «2.1.3. Система оценки достижения обучающимися с лёгкой умственной отсталостью (интеллектуальными нарушениями) планируемых результатов освоения адаптированной основной общеобразовательной программы»).</w:t>
      </w:r>
    </w:p>
    <w:p w:rsidR="00253173" w:rsidRPr="0075540C" w:rsidRDefault="00253173" w:rsidP="0025317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Достижение планируемых результатов освоения АООП определяется по завершению </w:t>
      </w:r>
      <w:r w:rsidRPr="0075540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этапа образования (к концу 4 класса).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Стандарта для обучающихся с интеллектуальными нарушениями оценке подлежат личностные и предметные результаты.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Во 2 классе в течение учебного года осуществляется динамическое наблюдение за достижением планируемых результатов. В течение первого полугодия 2 класса целесообразно поощрять и стимулировать работу обучающихся, используя только качественную оценку.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Оценку предметных результатов в балльной системе целесообразно начинать со второго полугодия 2 класса. Оценка базируется на принципах индивидуального и дифференцированного подходов. При использовании балльной системы оценивания необходимо, чтобы оценка свидетельствовала о качестве усвоенных знаний. В связи с этим критериями оценки планируемых результатов являются: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соответствие или несоответствие научным знаниям и практике;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полнота и надёжность усвоения;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самостоятельность применения усвоенных знаний.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В процедуре и выборе системы оценивания текущих и итоговых (на момент окончания 2 класса) достижений обучающихся определяющим фактором является возможность стимулирования учебной и практической деятельности обучающихся, оказания положительного влияния на формирование их жизненных компетенций.</w:t>
      </w:r>
    </w:p>
    <w:p w:rsidR="00253173" w:rsidRPr="0075540C" w:rsidRDefault="00253173" w:rsidP="00253173">
      <w:pPr>
        <w:spacing w:after="0" w:line="360" w:lineRule="auto"/>
        <w:ind w:right="-1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Усвоенные предметные результаты могут быть оценены с точки зрения достоверности как «верные» или «неверные». Критерий «верно» / «неверно» (правильность выполнения задания) свидетельствует о частотности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/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253173" w:rsidRPr="0075540C" w:rsidRDefault="00253173" w:rsidP="00253173">
      <w:pPr>
        <w:spacing w:after="0" w:line="360" w:lineRule="auto"/>
        <w:ind w:right="-1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lastRenderedPageBreak/>
        <w:t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</w:t>
      </w:r>
    </w:p>
    <w:p w:rsidR="00253173" w:rsidRPr="0075540C" w:rsidRDefault="00253173" w:rsidP="00253173">
      <w:pPr>
        <w:spacing w:after="0" w:line="360" w:lineRule="auto"/>
        <w:ind w:right="-1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253173" w:rsidRPr="0075540C" w:rsidRDefault="00253173" w:rsidP="00253173">
      <w:pPr>
        <w:spacing w:after="0" w:line="360" w:lineRule="auto"/>
        <w:ind w:right="-1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253173" w:rsidRPr="0075540C" w:rsidRDefault="00253173" w:rsidP="00253173">
      <w:pPr>
        <w:spacing w:after="0" w:line="360" w:lineRule="auto"/>
        <w:ind w:right="-1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«хорошо» ― от 51% до 65% заданий.</w:t>
      </w:r>
    </w:p>
    <w:p w:rsidR="00253173" w:rsidRPr="0075540C" w:rsidRDefault="00253173" w:rsidP="00253173">
      <w:pPr>
        <w:spacing w:after="0" w:line="360" w:lineRule="auto"/>
        <w:ind w:right="-1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«очень хорошо» (отлично) свыше 65%.</w:t>
      </w:r>
    </w:p>
    <w:p w:rsidR="00253173" w:rsidRPr="0075540C" w:rsidRDefault="00253173" w:rsidP="00253173">
      <w:pPr>
        <w:spacing w:after="0" w:line="360" w:lineRule="auto"/>
        <w:ind w:right="-1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Такой подход не исключает возможности использования традиционной системы отметок по 5 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Содержание учебного предмета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примерной рабочей программы отражено в четырех разделах: «Знания о физической культуре», «Гимнастика», «Легкая атлетика», «Подвижные игры», «Лыжная подготовка». </w:t>
      </w:r>
    </w:p>
    <w:p w:rsidR="00253173" w:rsidRPr="0075540C" w:rsidRDefault="00253173" w:rsidP="00253173">
      <w:pPr>
        <w:autoSpaceDE w:val="0"/>
        <w:autoSpaceDN w:val="0"/>
        <w:adjustRightInd w:val="0"/>
        <w:spacing w:line="360" w:lineRule="auto"/>
        <w:ind w:firstLine="284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 xml:space="preserve">Каждый первый урок в четверти начинается разделом «Основы знаний». Освоение легкой атлетики предусмотрено в первой и четвертой четвертях, так как занятия по этому разделу могут проводиться на открытой спортивной площадке, это обеспечивает решение задач по опосредованному закаливанию учащихся. Раздел «Гимнастика» расположен во второй четверти и начале четвертой, а подвижные игры осваиваются в третьей четверти. Раздел «Лыжная подготовка» расположен в третьей четверти.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iCs/>
          <w:sz w:val="24"/>
          <w:szCs w:val="24"/>
        </w:rPr>
        <w:t>В течение учебного года на освоение одного комплекса общеразвивающих упражнений (далее - ОРУ) отводится три урока, при этом необходимо использовать самый разнообразный инвентарь и оборудование.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iCs/>
          <w:sz w:val="24"/>
          <w:szCs w:val="24"/>
        </w:rPr>
        <w:t>Знания о физической культуре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</w:t>
      </w:r>
      <w:r w:rsidRPr="007554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Гимнастика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Теоретические сведения.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 и обувь гимнаста.</w:t>
      </w:r>
      <w:r w:rsidRPr="00755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о гимнастиче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Практический материал.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Построения и перестроения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Упражнения без предметов 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7554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корригирующие и общеразвивающие упражнения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положения и движения рук, ног, головы, туловища;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Упражнения с предметами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  <w:r w:rsidRPr="00755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гимнастическими палками;</w:t>
      </w:r>
      <w:r w:rsidRPr="00755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флажками; малыми обручами; малыми мячами; большим мячом; набивными мячами (вес 2 кг); упражнения на равновесие; лазанье и перелезание;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для развития пространственно-временной дифференцировки 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точности движений</w:t>
      </w: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; 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переноска грузов и передача предметов</w:t>
      </w:r>
      <w:r w:rsidRPr="00755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; 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прыжки.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Легкая атлетика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сведения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. Элементарные понятия о ходьбе, беге, прыжках и метаниях. Правила поведения на уроках легкой атлетики. Понятие о начале ходьбы и бега; озна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Практический материал: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Ходьба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парами по кругу, взявшись за руки. Обычная ходьба в умеренном темпе в колонне по одному в обход зала за учителем. Ходь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жением рук: на пояс, к плечам, перед грудью, за голову. Ходьба с изме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нением направлений по ориентирам и командам учителя. Ходьба с пе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ями; со сменой положений рук: вперед, вверх, с хлопками и т. д. Ходьба шеренгой с открытыми и с закрытыми глазами.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Бег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бедра и захлестыванием голени назад. Бег с преодолением простейших препятствий (канавки, подлезание под сетку, обегание стойки и т. д.). Быстрый бег на скорость. Мед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 назад, семенящий бег. Челночный бег.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Прыжки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на месте и с продвижением впе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ред, назад, вправо, влево. Перепрыгивание через начерченную линию, шнур, набивной мяч. Прыжки с ноги на ногу на отрезках до. Под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ну. Прыжки с прямого разбега в длину. Прыжки в длину с разбега без учета места отталкивания. Прыжки в вы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соту с прямого разбега способом «согнув ноги». Прыжки в высоту способом «перешагивание».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Метание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захват различных предметов для выполне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с места. Броски набивного мяча (вес до 1 кг) различными способами двумя руками.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iCs/>
          <w:sz w:val="24"/>
          <w:szCs w:val="24"/>
        </w:rPr>
        <w:t>Лыжная и конькобежная подготовка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Теоретические сведения.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 выбор лыж и па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лок. Одежда и обувь лыжника. Правила поведения на уроках лыжной подготовки. Правильное техническое выполнение попеременного двухшажного хода. Виды подъемов и спусков. Предупреждение травм и обморожений.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Практический материал.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строевых команд. Передвижение на лыжах. Спуски, повороты, торможение.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сведения.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Практический материал. </w:t>
      </w:r>
      <w:r w:rsidRPr="007554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Подвижные игры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Коррекционные игры;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с элементами общеразвивающих упражнений: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игры с бегом; прыжками; лазанием; метанием и ловлей мяча (в том числе пионербол в 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IV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-м классе); построениями и перестроениями; бросанием, ловлей, метанием.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 в форме классно-урочной системы.</w:t>
      </w:r>
    </w:p>
    <w:p w:rsidR="00253173" w:rsidRPr="0075540C" w:rsidRDefault="00253173" w:rsidP="00253173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540C">
        <w:rPr>
          <w:rFonts w:ascii="Times New Roman" w:eastAsia="Calibri" w:hAnsi="Times New Roman" w:cs="Times New Roman"/>
          <w:bCs/>
          <w:sz w:val="24"/>
          <w:szCs w:val="24"/>
        </w:rPr>
        <w:t xml:space="preserve">Основное содержание разделов построено с учетом закономерностей формирования двигательных умений и навыков: разучивание, повторение и закрепления техники разучиваемого движения.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Примерной рабочей программой предусмотрены следующие виды работы: </w:t>
      </w:r>
    </w:p>
    <w:p w:rsidR="00253173" w:rsidRPr="0075540C" w:rsidRDefault="00253173" w:rsidP="00253173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беседы, </w:t>
      </w:r>
    </w:p>
    <w:p w:rsidR="00253173" w:rsidRPr="0075540C" w:rsidRDefault="00253173" w:rsidP="00253173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выполнение физических упражнений,</w:t>
      </w:r>
    </w:p>
    <w:p w:rsidR="00253173" w:rsidRPr="0075540C" w:rsidRDefault="00253173" w:rsidP="00253173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тестирование. </w:t>
      </w:r>
    </w:p>
    <w:p w:rsidR="00253173" w:rsidRPr="0075540C" w:rsidRDefault="00253173" w:rsidP="00253173">
      <w:pPr>
        <w:autoSpaceDE w:val="0"/>
        <w:autoSpaceDN w:val="0"/>
        <w:adjustRightInd w:val="0"/>
        <w:spacing w:after="0" w:line="360" w:lineRule="auto"/>
        <w:ind w:left="72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3173" w:rsidRPr="0075540C" w:rsidRDefault="00253173" w:rsidP="00253173">
      <w:pPr>
        <w:overflowPunct w:val="0"/>
        <w:spacing w:after="0" w:line="360" w:lineRule="auto"/>
        <w:ind w:firstLine="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53173" w:rsidRPr="0075540C" w:rsidRDefault="00253173" w:rsidP="00253173">
      <w:pPr>
        <w:pageBreakBefore/>
        <w:overflowPunct w:val="0"/>
        <w:spacing w:after="0" w:line="360" w:lineRule="auto"/>
        <w:ind w:firstLine="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253173" w:rsidRPr="0075540C" w:rsidSect="00A901DC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53173" w:rsidRPr="0075540C" w:rsidRDefault="00253173" w:rsidP="00253173">
      <w:pPr>
        <w:overflowPunct w:val="0"/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2095"/>
        <w:gridCol w:w="5954"/>
        <w:gridCol w:w="5953"/>
      </w:tblGrid>
      <w:tr w:rsidR="00253173" w:rsidRPr="0075540C" w:rsidTr="00AC2685">
        <w:trPr>
          <w:trHeight w:val="699"/>
        </w:trPr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содержание;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проведения; Оборудование; Словарь.</w:t>
            </w: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основы знаний – 1 час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Сообщение теоретических сведений. 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Беседа.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занятий в учебном году и 1 четверти. Построение в одну шеренгу около объемных фигур разного цвета. Коррекционная игра «Найди свое место». Комплекс ОРУ без предметов.         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Спортивная площадка, зал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Упражнения, физкультура, спорт, инвентарь, урок, техника безопасности, правила поведения</w:t>
            </w: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-26 часов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Техника безопасности на занятиях по легкой атлетике.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ОРУ с флажками. Метание в горизонтальную цель. Игра: «Не дай мяч водящему»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упражнения; Ходьба с высоким подниманием бедра; 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Флажки, теннисные мячи, резиновые мячи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Зал, ходьба, бег, флажки, метать, мячи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Бег 30м.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различном темпе. Броски большого мяча двумя руками из-за головы. Игра «Карусель». Бег на дистанцию 30 м.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флажками. Команды: «Шагом марш!», «На месте шагом марш!», «Класс, стой!».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Спортивная площадка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Флажки, большие мячи, секундомер, веревка.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Стоять, марш, вольно, строй.</w:t>
            </w:r>
          </w:p>
        </w:tc>
      </w:tr>
      <w:tr w:rsidR="00253173" w:rsidRPr="0075540C" w:rsidTr="00AC2685">
        <w:trPr>
          <w:trHeight w:val="841"/>
        </w:trPr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предметов. Игра «Отгадай по голосу»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 колонне по 2. Ходьба с высоким подниманием бедра; Метание в горизонтальную цель. Бег с высокого старта. Игра «Карусель»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Спортивная площадка 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мячи, секундомер, веревка.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старт, финиш, веревка, цель.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173" w:rsidRPr="0075540C" w:rsidTr="00AC2685">
        <w:trPr>
          <w:trHeight w:val="1122"/>
        </w:trPr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на 1-3. Перестроение в 2 шеренги. Игра «Меткий стрелок»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высоким подниманием бедра. ОРУ без предметов. Метание в горизонтальную цель.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 Отгадай по голосу»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мячи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старт, финиш, веревка, цель.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Ходьба в чередовании с бегом.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в чередовании с бегом. Ходьба по ориентирам. Игры: «Волшебный мешок», «Веревочный круг».  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колонну по 1. Перестроение в круг.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предметов. Метание в горизонтальную цель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Место проведения: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мячи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Круг, мешок, перестроение, колонна, расчет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Прыжок в длину с места.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предметов с различным положением ног и рук. Игры: «Меткий стрелок», «Космонавты и летчики».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места. Метание в вертикальную цель. 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Место проведения: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мячи, рулетка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Голова, туловище, цель, стрелок, космонавты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атлетика. Непрерывный бег в среднем темпе 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2-4 шагов. Непрерывный бег в среднем темпе. Игра «Салки»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флажками. Игра «Отгадай по голосу»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Флажки, секундомер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Прыжок, игра, команда, бег 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вертикальную цель.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гимнастическими палками. Игры «Салки маршем», «Охотники и утки»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колонны в круг. Метание в вертикальную цель.  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Гимнастические палки, свисток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Утки, охотник, колонна, метать, мяч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вертикальную цель.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Дыхательные упражнения. Обучение равновесию. Игра «Снайперы» 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гимнастическими палками. Метание в вертикальную цель. Игра «Отгадай по голосу».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Гимнастические палки, теннисные мячи, гимнастические скамейки,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Шагать, слушать, палка, мяч, снайпер 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высоту.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Поворот на месте переступанием ног. Прыжки в высоту с прямого разбега.  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упражнения. Игры: «Веревочный круг», «Кто быстрее?»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  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Гимнастические палки, гимнастические скамейки, гимнастические маты. 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высоту.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гимнастическими палками. Игра: «Пустое место»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упражнения. Прыжки в высоту с прямого разбега. Игра «У медведя во бору»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  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Стойка, гимнастические маты, веревка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Место, прыжок, выносливость, веревка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высоту.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пространстве. Игра: «Запомни порядок»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прямого разбега. ОРУ с флажками. Игра: «Пустое место»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   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Стой ка для прыжков, флажки, веревка, набивные мячи, гимнастические палки.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 гимнастической скамейке не теряя равновесие. Выполнение команд «Прыжком направо!», «Прыжком налево!»; метание мячей в горизонтальную цель. Игра «У медведя во бору».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гимнастическими палками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Место проведения занятий: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  Оборудование: 2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гимнастические скамейки, палки (по количеству учащихся), мячи, щит размером 1 × 1 м.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Словарь: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щит, медведь, метать, цель 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Ходьба и бег с переступанием через препятствие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и бег с переступанием через препятствие; передвижения на четвереньках; игра «Вот так позы!»,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флажками;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игру «У медведя во бору».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Место проведения занятий</w:t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Оборудование</w:t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скакалка, надувной мяч, флажки.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скакалка, поза, медведь, ров.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3—5 шагов; передача мяча друг другу в построениях, в шеренге по одному, в колонне по одному;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предметов; игры «Меткие стрелки», «Попрыгунчики-воробушки».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Место проведения занятий:</w:t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резиновые мячи средней величины, щит размером 1 × 1 м, теннисные мячи.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мяч, стрелок, щит, воробушки.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в вертикальную цель.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одной шеренги в две; игра «Снайперы» 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в цель. ОРУ с гимнастическими палками;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одной шеренги в колонну по одному; Игра «Отгадай по голосу».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Место проведения занятий:</w:t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Оборудование</w:t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теннисные мячи, разметка по залу в разных местах.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рапорт, снайпер, назад.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Различные виды ходьбы и бега.</w:t>
            </w:r>
          </w:p>
        </w:tc>
        <w:tc>
          <w:tcPr>
            <w:tcW w:w="5954" w:type="dxa"/>
            <w:shd w:val="clear" w:color="auto" w:fill="FFFFFF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Лазанье по гимнастической скамейке разными способами; игра «Совушка». Различные виды ходьбы и бега.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ОРУ без предметов. Игру «У медведя во бору».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tabs>
                <w:tab w:val="right" w:pos="5737"/>
              </w:tabs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Место проведения занятий: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гимнастическая скамейка, закрепленная за третью рейку гимнастической стенки; гимнастические маты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Словарь: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лазанье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старта.</w:t>
            </w:r>
          </w:p>
        </w:tc>
        <w:tc>
          <w:tcPr>
            <w:tcW w:w="5954" w:type="dxa"/>
            <w:shd w:val="clear" w:color="auto" w:fill="FFFFFF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малого мяча на дальность и в цель. Техника высокого старта.  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ОРУ с гимнастическими палками. Игры «Салки маршем», «Охотники и утки» 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зал.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гимнастические палки, малые мячи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атлетика. Метание с места. 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«охота на куропаток». Игра «перебежки под обстрелом». Ловля и передача мяча.  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мяча. ОРУ с гимнастическими палками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зал.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гимнастические палки, мячи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Ловля, передача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на дальность.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на дальность. «Челночный» бег. Строевая подготовка. Прыжок в длину с места.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теннисные мячи, разметка по залу в разных местах.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«Челночный» бег.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с места в горизонтальную цель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места. Метание с места в горизонтальную цель. ОРУ без предметов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теннисные мячи, разметка по залу в разных местах.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(ловкость, сила мышц рук, скоростно-силовые качества, силовая выносливость мышц живота) 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разбега. Метание в цель.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Секундомер, рулетка, теннисные мячи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Тестирование, ловкость, сила, выносливость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с места в вертикальную цель.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(скоростные качества, выносливость). Скакалка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Строевая подготовка. Прыжки в длину с разбега. Метание в цель.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Скакалка, теннисные мячи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Скакалка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длину.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с опорой на одну руку. Специальные беговые упражнения. Подвижные игры «день и ночь», «перемена мест».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в цель. Прыжок в длину с разбега. Равновесие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спортивный зал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теннисные мячи, разметка по залу в разных местах.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мяча из седа из-за головы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мяча из седа из-за головы  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старт с опорой на одну руку. Специальные беговые упражнения. Подвижные игры «день и ночь», «перемена мест». 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Мячи, напольные ориентиры 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«Веселые старты»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предметов.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Эстафеты: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передай другому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переправа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бег в парах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гусеница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-комплексная эстафета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Эстафетные палочки, обручи, напольная маркировка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Эстафета, соревнования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основы знаний – 1 час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Сообщение теоретических сведений.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Техника безопасности на уроках гимнастики. Гигиенические требования к одежде и обуви гимнаста. Значение утренней гигиенической гимнастики для здоровья человека.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Коррекционная игра для развития мелкой моторики рук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ОРУ со скакалками. Коррекционная игра «Веселая гимнастика».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и бег по ориентирам, змейкой. Метание мяча из и.п. стоя двумя руками.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зал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Словарь: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г</w:t>
            </w: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имнастика – 21 час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 малыми обручами; броски большого мяча двумя руками с места; бросок мяча в баскетбольное кольцо;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гра «Волшебный мешок».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обручи (по количеству учащихся), баскетбольные или волейбольные мячи.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щит, мешок, баскетбол, обручи, из-за головы.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направо, налево; передача мячей различными способами; метание мячей в цель;</w:t>
            </w: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гимнастическими палками, игры «Совушка», «Бег по кочкам».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Оборудование: гимнастические палки, теннисные мячи, щит размером 1 × 1 м.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цель, направо, налево, теннисные, совушка, кочки.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Ходьба по гимнастической скамейке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одьба по гимнастической скамейке с различным положением рук, с хлопком под ногой и с соскоком;</w:t>
            </w: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предметов; прыжок в длину с места; игры «Салки», «Перемени предмет».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2 гимнастические скамейки, обручи, маты.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скамейка, место, приземление, гимнастические маты.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Ходьба по гимнастической скамейке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одьба по гимнастической скамейке с различным положением рук, с хлопком под ногой и с соскоком;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предметов; прыжок в длину с места; игры «Салки», «Перемени предмет».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2 гимнастические скамейки, обручи, маты.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скамейка, место, приземление, гимнастические маты.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 Ходьба по гимнастической скамейке.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 длину с разбега; игры «Займи пустое место», «Повторяй за мной».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в колонну по одному, по два;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ОРУ с малыми обручами; обучение равновесию (ходьба по гимнастической скамейке с поворотами и с соскоком вперед);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маты, скамейка, малые обручи (по количеству учащихся).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прыжок, длина, равновесие, место.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Ходьба по гимнастической скамейке.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гимнастической скамейке друг за другом, соскоку с поворотом направо, налево;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акцентировать внимание учащихся на инструкции учителя, развить словарный запас (игра «Повторяй за мной»); игра «Попрыгунчики-воробушки».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 флажками; повороты направо, налево; метание в цель;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флажки (по количеству учащихся; по одному флажку на каждого ученика), теннисные мячи, щит размером 1 × 1 м, гимнастическая скамейка.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щит, воробушки, ходьба, соскок.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Ползание по наклонной гимнастической скамейке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Ползание по наклонной гимнастический скамейке. Игра: «Третий лишний»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в различных местах зала (в одну-две шеренги, в колонну по одному); выполнение команд «Смирно!», «Вольно!», «Становись!», «Разойдись!», «Равняйсь!» на основе зрительных сигналов; строевые упражнения.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флажки, мячи, обручи, мел.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Ползание по наклонной гимнастической скамейке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«Прыжки по кочкам».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Ползание по наклонной гимнастический скамейке; прыжки в длину с разбега; 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кружки (диаметр 25—40 см), квадраты (25 × 25 см), вырезанные из ребристой резины, мел.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верх, низ, в стороны, голова, водящий.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Элементы акробатики.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формирование осанки</w:t>
            </w: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акробатики; знакомство с выполнением кувырка вперед (с помощью учителя); перелезание через препятствие;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команд; игра «Салки».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мешочки с песком (по количеству учащихся), гимнастические маты, бревно.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салки, кувырок, осанка, строиться.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Элементы акробатики.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формирование осанки</w:t>
            </w: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акробатики; знакомство с выполнением кувырка вперед (с помощью учителя); перелезание через препятствие;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команд; игра «Салки».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мешочки с песком (по количеству учащихся), гимнастические маты, бревно.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салки, кувырок, осанка, строиться.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Разновидности ходьбы и бега;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глубину с точностью приземления (в ориентир);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«Успей взять кеглю», «Точно в цель».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в цель; Упражнения в равновесии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 (по количеству учащихся), гимнастический мат, кегли, мешочки.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кегля, мяч, цель, мешочки.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с гимнастическими палками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выполнения упражнений с гимнастическими палками; выполнение учащимися поворотов на месте; выполнения прыжка в высоту; игра «Сбей мяч».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для выполнения прыжка в высоту, веревка, мячи, булавы.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высота, веревка, булава.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равновесии; Выполнение прыжка в длину и метанию мячей в цель; игры «Повторяй за мной», «Перемена мест».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сантиметровая лента, 3 мяча.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eastAsia="ru-RU"/>
              </w:rPr>
              <w:t>Словарь</w:t>
            </w:r>
            <w:r w:rsidRPr="0075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лента, мяч, зал.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равновесии; Игры: «Сбей мяч», «Салки», «Совушка»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Строевая подготовка. Акробатика. Обруч. Подтягивания. Упражнения в равновесии. Игра: «Ловишки»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по гимнастической скамейке. Бег с препятствием.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«Ловишки с хвостиком»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Гимнастическая стенка, гимнастическая скамейка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Подтягивание. Скакалка. Лазание по гимнастической стенке. Игра «Вышибалы»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гимнастическая скамейка, мяч, скакалка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Строевая подготовка. Акробатика.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стенке. Игра «Ловишки»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Гимнастическая стенка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Лечебно-оздоровительные упражнения для профилактики нарушений зрения.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одноименным способом с переходом на соседний пролет. Комплекс ОРУ с гантелями. Коррекционная игра «Мяч водящему»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Гимнастическая стенка, гантели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Гантели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Сюжетно-игровое занятие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Сюжетно-игровое занятие на основе гимнастических упражнений: Лазание по гимнастической стенке, подтягивание на гимнастической скамейке, акробатические упражнения.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Гимнастическая стенка, гимнастическая скамейка</w:t>
            </w: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основы знаний – 1 час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Сообщение теоретических сведений.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знаний: Техника безопасности при занятиях лыжной подготовкой. Правила поведения на площадке. Зимняя спортивная одежда. Лыжи, палки, крепления, ботинки.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зимних Олимпийских игр.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Наглядный материал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Лыжи, палки, крепления, ботинки.</w:t>
            </w: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лыжная подготовка - 17 часов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шаг.</w:t>
            </w:r>
          </w:p>
        </w:tc>
        <w:tc>
          <w:tcPr>
            <w:tcW w:w="5954" w:type="dxa"/>
            <w:shd w:val="clear" w:color="auto" w:fill="FFFFFF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Организационно-методические требования на уроках, посвященных лыжной подготовке. Ступающий шаг.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переноски лыж под рукой.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Ступающий шаг.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переноски лыж под рукой, техники ступающего и скользящего шага. Разучивание поворота переступанием на лыжах без палок.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Скользящий шаг.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переноски лыж с палками под рукой. Повторение техники ступающего шага и скользящего шага без палок, поворота переступанием на лыжах без палок.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Поворот переступанием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5954" w:type="dxa"/>
            <w:shd w:val="clear" w:color="auto" w:fill="FFFFFF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имеющихся навыков передвижения на лыжах.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ступающего шага и скользящего шага без палок.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лыжная площадка, заранее приготовленная, с замкнутой, не сильно извилистой лыжней.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для обозначения линии старта и финиша, лыжи.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Скользящий шаг.</w:t>
            </w:r>
          </w:p>
        </w:tc>
        <w:tc>
          <w:tcPr>
            <w:tcW w:w="5954" w:type="dxa"/>
            <w:shd w:val="clear" w:color="auto" w:fill="FFFFFF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на лыжах; выполнение ранее изученные команды учителя; передвижение на лыжах скользящим шагом; игра «Кто первый?».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10 малых флажков, 1 большой флажок.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Скользящий шаг.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на лыжах; выполнение ранее изученные команды учителя; передвижение на лыжах скользящим шагом; игра «Кто первый?».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10 малых флажков, 1 большой флажок.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наискось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 шеренгу; техника передвижения ступающим шагом; игры «Качели», «Дойди до флажка»; обучение подъему лесенкой наискось.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флажки (по количеству детей).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наискось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 шеренгу; техника передвижения ступающим шагом; игры «Качели», «Дойди до флажка»; обучение подъему лесенкой наискось.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лыжи, флажки (по количеству детей).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шаг, лыжи, флажок, снег.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наискось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ступенчатым шагом; обучение повороту на месте переступанием; игры «Ворота», «Кто дальше?»; обучение подъему лесенкой наискось.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 для ворот, черный и белый флажки, свисток.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ворота, лыжи, спуск.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лесенкой наискось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ступенчатым шагом; обучение повороту на месте переступанием; игры «Ворота», «Кто дальше?»; обучение подъему лесенкой наискось.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 для ворот, черный и белый флажки, свисток.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ворота, лыжи, спуск.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ступающего шага и скользящего шага без палок и с палками;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«Ворота», «Кто дальше?»;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 для ворот, черный и белый флажки, свисток.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«полуелочкой»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техники подъема «полуелочкой» на склон и спуска со склона в основной стойке на лыжах с лыжными палками.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Подъем «полуелочкой»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Подъем «полуелочкой»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техники подъема «полуелочкой» на склон и спуска со склона в основной стойке на лыжах с лыжными палками.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Лыжи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Подъем «полуелочкой»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Поворот на месте переступанием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поворота на месте переступанием вокруг пяток; передвижение скользящим шагом; спуск с учебного склона в основной стойке; игры «Ворота», «Кто быстрее?».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занятии: круг на лыжной площадке.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10 флажков, 4 пары лыжных палок.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поворот, пятка, склон.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Поворот на месте переступанием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поворота на месте переступанием вокруг пяток; передвижение скользящим шагом; спуск с учебного склона в основной стойке; игры «Ворота», «Кто быстрее?».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занятии: круг на лыжной площадке.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10 флажков, 4 пары лыжных палок.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поворот, пятка, склон.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Игровое занятие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«Гонки на санках», «Попади в щит», игры «Ворота», «Кто быстрее?».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склон у школы.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санки (по количеству учащихся), флажки, 2 щита.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Игровое занятие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«Гонки на санках», «Попади в щит», игры «Ворота», «Кто быстрее?».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 проведения занятий: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склон у школы.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54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Оборудование: 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санки (по количеству учащихся), флажки, 2 щита.</w:t>
            </w: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основы знаний – 1 час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знаний: Техника безопасности при занятиях подвижными играми. Правила игр,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игроков на площадке. Элементарные игровые технико-тактические взаимодействия. Упражнения на релаксацию, дыхательные упражнения в игровой форме.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Разучивание.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ОРУ. Игра «Ловишки». Игровое упражнение «Задуй свечу».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Лечебно-оздоровительные упражнения для профилактики нарушений зрения.</w:t>
            </w: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подвижные игры - ____часов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разбега; повороты на месте налево, направо; игры «Кубики по местам», «Дружная эстафета».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гимнастические палки, 2 гимнастические скамейки, пластмассовые кубики или малые набивные мячи, флажки, мешок, стойки, веревка.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кубики, поворот, налево, флажки.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баскетбола.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и ловля баскетбольного мяча от груди на месте партнеру, после перемещения в эстафетах и подвижных играх.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баскетбольные мячи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баскетбола.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остановками в шаге. С изменением направления движения.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баскетбольного мяча на месте.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баскетбольные мячи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флажками; метание в цель; прыжки в длину с разбега; игра «Кто поймал мяч?».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учащихся, по 2 на каждого); мячи резиновые, волейбольные; линейка сантиметровая.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флажками; метание в цель; прыжки в длину с разбега; игра «Кто поймал мяч?».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(по количеству учащихся, по 2 на каждого); мячи резиновые, волейбольные; линейка сантиметровая.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мяча, удар, остановка в футболе. Игра «Попади в ворота»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мячи, ворота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мяча, удар, остановка в футболе. Игра «Попади в ворота»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мячи, ворота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 Игровой урок «Школа мяча»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баскетбола: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Эстафета «Веди мяч»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«Кто больше забросит в кольцо»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Эстафета «Передай мяч другу»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футбола: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Проведи вокруг кеглей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Попади в ворота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- Лучший вратарь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Футбольные и баскетбольные мячи, ворота, кольца баскетбольные</w:t>
            </w: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основы знаний – 1 час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сведения о гимнастических предметах. Элементарные сведения о правильной осанке, равновесии. Значение режима дня.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гимнастика – 12 часов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высокого старта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учащихся с задачами на четвертую четверть, с содержанием уроков; ОРУ с мячами; бег с высокого старта; ходьба в разных направлениях; игра «Передай мяч соседу».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 (по количеству учащихся).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зал, мяч, бег, старт.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высокого старта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учащихся с задачами на четвертую четверть, с содержанием уроков; ОРУ с мячами; бег с высокого старта; ходьба в разных направлениях; игра «Передай мяч соседу».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 (по количеству учащихся).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зал, мяч, бег, старт.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дистанцию 30м.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ОРУ с мячами; упражнения в равновесии; бег на дистанцию 30 м; игры «Бой петухов», «Защищенное движение».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гимнастические палки (по количеству учащихся), две гимнастические скамейки, секундомер.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бег, движение, петухи, скамейка.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Лазанье по гимнастической стенке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скакалкой; лазанье по гимнастической стенке; метание в цель; игра «Стрелки».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гимнастическая скамейка, маты, короткие скакалки (по количеству учащихся).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скакалка, стенка, вис, шагать.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Лазанье по гимнастической стенке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скакалкой; лазанье по гимнастической стенке; метание в цель; игра «Стрелки».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гимнастическая скамейка, маты, короткие скакалки (по количеству учащихся).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скакалка, стенка, вис, шагать.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разученных ранее координационных движений.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Перебрасывание мяча через шнур двумя руками из-за головы.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разученных ранее координационных движений.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Перебрасывание мяча через шнур двумя руками из-за головы.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Ползание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упражнения, ОРУ, ходьба и бег. Развитие ритмической способности, согласованности движений. Коррекционная игра для развития речевой деятельности, способности к звукоподражанию. 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Согласование движений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Ползание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упражнения, ОРУ, ходьба и бег. Развитие согласованности движений Коррекционная игра для развития речевой деятельности, способности к звукоподражанию.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Согласование движений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малыми мячами. Упражнения в равновесии. Совершенствование разученных ранее координационных движений.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мячи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малыми мячами. Упражнения в равновесии. Лазанье по гимнастической стенке и ходьба по гимнастической скамейке парами.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Малые мячи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малыми обручами. Упражнения в равновесии. Ходьба по уменьшенной площади опоры с сохранением устойчивого равновесия.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Спортивный зал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Обручи, гимнастическая скамейка</w:t>
            </w:r>
          </w:p>
        </w:tc>
      </w:tr>
      <w:tr w:rsidR="00253173" w:rsidRPr="0075540C" w:rsidTr="00AC2685">
        <w:tc>
          <w:tcPr>
            <w:tcW w:w="14850" w:type="dxa"/>
            <w:gridSpan w:val="4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программы легкая атлетика – 14 часов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Бег на дистанцию 30 м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 в различном темпе; бег на дистанцию 30 м; обучение метанию на дальность; игра «Передал мяч — садись».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занятии: стадион, беговая дорожка школьного спортивного комплекса.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секундомер, мячи (по числу учащихся), волейбольный мяч.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стадион, темп, комплекс, старт, финиш.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Бег на дистанцию 30 м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 в различном темпе; бег на дистанцию 30 м; обучение метанию на дальность; игра «Передал мяч — садись».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занятии: стадион, беговая дорожка школьного спортивного комплекса.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секундомер, мячи (по числу учащихся), волейбольный мяч.</w:t>
            </w:r>
          </w:p>
          <w:p w:rsidR="00253173" w:rsidRPr="0075540C" w:rsidRDefault="00253173" w:rsidP="00AC268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стадион, темп, комплекс, старт, финиш.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высоту с прямого разбега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без предметов; обучение прыжкам в высоту с прямого разбега; метание на дальность при проведении игры «Кто дальше бросит?».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 (по количеству учащихся), стойки для прыжков, веревки с грузиком или планка, гимнастические маты.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стадион, стойка, прыжок, высота.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Прыжки в высоту с прямого разбега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без предметов; обучение прыжкам в высоту с прямого разбега; метание на дальность при проведении игры «Кто дальше бросит?».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 (по количеству учащихся), стойки для прыжков, веревки с грузиком или планка, гимнастические маты.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стадион, стойка, прыжок, высота.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 высоту; метание на дальность, бег на дистанцию 30; игры «Передай мяч соседу», «Кто дальше прыгнет?»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стойка, планка, 3 мяча (по количеству попыток), секундомер, 6 флажков.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высота, полет, дальше.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 высоту; метание на дальность, бег на дистанцию 30; игры «Передай мяч соседу», «Кто дальше прыгнет?»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стойка, планка, 3 мяча (по количеству попыток), секундомер, 6 флажков.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высота, полет, дальше.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Прыжки в высоту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 высоту; ОРУ без предмета в движении; игры «Кто дальше прыгнет?», «У ребят порядок строгий». 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стадион, площадка около школы.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стойка для прыжков, планка.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Метание мяча в горизонтальную цель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без предмета в движении. Метание мяча в горизонтальную цель; игры «Салки», «Перемена мест».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 (по количеству учащихся), щит размером 70 × 70 см, гимнастические палки.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 Метание мяча в горизонтальную цель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предмета в движении. Метание мяча в горизонтальную цель; игры «Салки», «Перемена мест».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занятий: спортивный зал.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 (по количеству учащихся), щит размером 70 × 70 см, гимнастические палки.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предмета в движении. Медленный равномерный бег (6 мин). Длинный прыжок в шаге. Игра «Ловишки»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секундомер, рулетка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с места на дальность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упражнения, ОРУ, ходьба и бег. Развитие скоростно-силовых способностей. Коррекционная игра для развития речевой деятельности, способности к звукоподражанию. Итоговый контроль физической подготовленности.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Метание с места на дальность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места на дальность правой и левой руками снизу поочередно. Комплекс ОРУ в кругу. Коррекционная игра. Тестирование.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Прыжок в длину с места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«Челночный» бег 3х10м. Контроль прыжка в длину с места.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и техника безопасности во время занятий в парках, во дворе.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секундомер, рулетка</w:t>
            </w:r>
          </w:p>
        </w:tc>
      </w:tr>
      <w:tr w:rsidR="00253173" w:rsidRPr="0075540C" w:rsidTr="00AC2685">
        <w:tc>
          <w:tcPr>
            <w:tcW w:w="848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095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атлетика. Итоговое игровое занятие.</w:t>
            </w:r>
          </w:p>
        </w:tc>
        <w:tc>
          <w:tcPr>
            <w:tcW w:w="5954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ОРУ без предметов. Игры-эстафеты. Подведение итогов за год.</w:t>
            </w:r>
          </w:p>
        </w:tc>
        <w:tc>
          <w:tcPr>
            <w:tcW w:w="5953" w:type="dxa"/>
          </w:tcPr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спортивная площадка</w:t>
            </w:r>
          </w:p>
          <w:p w:rsidR="00253173" w:rsidRPr="0075540C" w:rsidRDefault="00253173" w:rsidP="00AC268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 зависимости от игр.</w:t>
            </w:r>
          </w:p>
        </w:tc>
      </w:tr>
    </w:tbl>
    <w:p w:rsidR="00253173" w:rsidRPr="0075540C" w:rsidRDefault="00253173" w:rsidP="00253173">
      <w:pPr>
        <w:overflowPunct w:val="0"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253173" w:rsidRPr="0075540C" w:rsidSect="00A901D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94222" w:rsidRDefault="006204F8"/>
    <w:sectPr w:rsidR="00B94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4F8" w:rsidRDefault="006204F8" w:rsidP="00253173">
      <w:pPr>
        <w:spacing w:after="0" w:line="240" w:lineRule="auto"/>
      </w:pPr>
      <w:r>
        <w:separator/>
      </w:r>
    </w:p>
  </w:endnote>
  <w:endnote w:type="continuationSeparator" w:id="0">
    <w:p w:rsidR="006204F8" w:rsidRDefault="006204F8" w:rsidP="0025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173" w:rsidRDefault="00253173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700323">
      <w:rPr>
        <w:noProof/>
      </w:rPr>
      <w:t>1</w:t>
    </w:r>
    <w:r>
      <w:rPr>
        <w:noProof/>
      </w:rPr>
      <w:fldChar w:fldCharType="end"/>
    </w:r>
  </w:p>
  <w:p w:rsidR="00253173" w:rsidRDefault="002531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4F8" w:rsidRDefault="006204F8" w:rsidP="00253173">
      <w:pPr>
        <w:spacing w:after="0" w:line="240" w:lineRule="auto"/>
      </w:pPr>
      <w:r>
        <w:separator/>
      </w:r>
    </w:p>
  </w:footnote>
  <w:footnote w:type="continuationSeparator" w:id="0">
    <w:p w:rsidR="006204F8" w:rsidRDefault="006204F8" w:rsidP="00253173">
      <w:pPr>
        <w:spacing w:after="0" w:line="240" w:lineRule="auto"/>
      </w:pPr>
      <w:r>
        <w:continuationSeparator/>
      </w:r>
    </w:p>
  </w:footnote>
  <w:footnote w:id="1">
    <w:p w:rsidR="00253173" w:rsidRDefault="00253173" w:rsidP="00253173">
      <w:pPr>
        <w:pStyle w:val="a6"/>
        <w:ind w:firstLine="567"/>
        <w:jc w:val="both"/>
        <w:rPr>
          <w:rFonts w:ascii="Times New Roman" w:hAnsi="Times New Roman"/>
        </w:rPr>
      </w:pPr>
      <w:r>
        <w:rPr>
          <w:rStyle w:val="a3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отличие от ФГОС НОО обучающихся с ОВЗ, метапредметные результаты не входят в число требуемых результатов обучения детей с умственной отсталостью (интеллектуальными нарушениями) и не включены в содержание обучения данной группы обучающихся. Особое внимание уделяется формированию базовых учебных действий.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173"/>
    <w:rsid w:val="000216B2"/>
    <w:rsid w:val="00253173"/>
    <w:rsid w:val="006005F7"/>
    <w:rsid w:val="006204F8"/>
    <w:rsid w:val="00700323"/>
    <w:rsid w:val="00DD169E"/>
    <w:rsid w:val="00E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253173"/>
    <w:rPr>
      <w:vertAlign w:val="superscript"/>
    </w:rPr>
  </w:style>
  <w:style w:type="paragraph" w:styleId="a4">
    <w:name w:val="footer"/>
    <w:basedOn w:val="a"/>
    <w:link w:val="1"/>
    <w:uiPriority w:val="99"/>
    <w:unhideWhenUsed/>
    <w:rsid w:val="0025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uiPriority w:val="99"/>
    <w:semiHidden/>
    <w:rsid w:val="00253173"/>
  </w:style>
  <w:style w:type="character" w:customStyle="1" w:styleId="1">
    <w:name w:val="Нижний колонтитул Знак1"/>
    <w:basedOn w:val="a0"/>
    <w:link w:val="a4"/>
    <w:uiPriority w:val="99"/>
    <w:rsid w:val="00253173"/>
  </w:style>
  <w:style w:type="paragraph" w:styleId="a6">
    <w:name w:val="footnote text"/>
    <w:basedOn w:val="a"/>
    <w:link w:val="10"/>
    <w:uiPriority w:val="99"/>
    <w:unhideWhenUsed/>
    <w:rsid w:val="0025317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uiPriority w:val="99"/>
    <w:semiHidden/>
    <w:rsid w:val="00253173"/>
    <w:rPr>
      <w:sz w:val="20"/>
      <w:szCs w:val="20"/>
    </w:rPr>
  </w:style>
  <w:style w:type="character" w:customStyle="1" w:styleId="10">
    <w:name w:val="Текст сноски Знак1"/>
    <w:basedOn w:val="a0"/>
    <w:link w:val="a6"/>
    <w:uiPriority w:val="99"/>
    <w:rsid w:val="0025317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00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0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253173"/>
    <w:rPr>
      <w:vertAlign w:val="superscript"/>
    </w:rPr>
  </w:style>
  <w:style w:type="paragraph" w:styleId="a4">
    <w:name w:val="footer"/>
    <w:basedOn w:val="a"/>
    <w:link w:val="1"/>
    <w:uiPriority w:val="99"/>
    <w:unhideWhenUsed/>
    <w:rsid w:val="0025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uiPriority w:val="99"/>
    <w:semiHidden/>
    <w:rsid w:val="00253173"/>
  </w:style>
  <w:style w:type="character" w:customStyle="1" w:styleId="1">
    <w:name w:val="Нижний колонтитул Знак1"/>
    <w:basedOn w:val="a0"/>
    <w:link w:val="a4"/>
    <w:uiPriority w:val="99"/>
    <w:rsid w:val="00253173"/>
  </w:style>
  <w:style w:type="paragraph" w:styleId="a6">
    <w:name w:val="footnote text"/>
    <w:basedOn w:val="a"/>
    <w:link w:val="10"/>
    <w:uiPriority w:val="99"/>
    <w:unhideWhenUsed/>
    <w:rsid w:val="0025317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uiPriority w:val="99"/>
    <w:semiHidden/>
    <w:rsid w:val="00253173"/>
    <w:rPr>
      <w:sz w:val="20"/>
      <w:szCs w:val="20"/>
    </w:rPr>
  </w:style>
  <w:style w:type="character" w:customStyle="1" w:styleId="10">
    <w:name w:val="Текст сноски Знак1"/>
    <w:basedOn w:val="a0"/>
    <w:link w:val="a6"/>
    <w:uiPriority w:val="99"/>
    <w:rsid w:val="0025317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00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03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7494</Words>
  <Characters>42722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2023-10-04T11:25:00Z</dcterms:created>
  <dcterms:modified xsi:type="dcterms:W3CDTF">2023-10-23T16:38:00Z</dcterms:modified>
</cp:coreProperties>
</file>