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585" w:rsidRPr="00BF3585" w:rsidRDefault="00BF3585" w:rsidP="00BF3585">
      <w:pPr>
        <w:shd w:val="clear" w:color="auto" w:fill="FFFFFF"/>
        <w:spacing w:after="0" w:line="240" w:lineRule="auto"/>
        <w:ind w:left="120"/>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8"/>
          <w:szCs w:val="28"/>
          <w:lang w:eastAsia="ru-RU"/>
        </w:rPr>
        <w:t>ПОЯСНИТЕЛЬНАЯ ЗАПИСКА</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lang w:eastAsia="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rsidR="00BF3585" w:rsidRPr="00BF3585" w:rsidRDefault="00BF3585" w:rsidP="00BF3585">
      <w:pPr>
        <w:shd w:val="clear" w:color="auto" w:fill="FFFFFF"/>
        <w:spacing w:after="0" w:line="240" w:lineRule="auto"/>
        <w:ind w:left="120"/>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8"/>
          <w:szCs w:val="28"/>
          <w:lang w:eastAsia="ru-RU"/>
        </w:rPr>
        <w:t>ОБЩАЯ ХАРАКТЕРИСТИКА УЧЕБНОГО ПРЕДМЕТА «ЛИТЕРАТУРА»</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lang w:eastAsia="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lang w:eastAsia="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ХIХ – начала ХХI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lang w:eastAsia="ru-RU"/>
        </w:rPr>
        <w:t>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lang w:eastAsia="ru-RU"/>
        </w:rPr>
        <w:t>В рабочей программе учебного предмета «Литература» учтены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lang w:eastAsia="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lang w:eastAsia="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BF3585" w:rsidRPr="00BF3585" w:rsidRDefault="00BF3585" w:rsidP="00BF3585">
      <w:pPr>
        <w:shd w:val="clear" w:color="auto" w:fill="FFFFFF"/>
        <w:spacing w:after="0" w:line="240" w:lineRule="auto"/>
        <w:ind w:left="120"/>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8"/>
          <w:szCs w:val="28"/>
          <w:lang w:eastAsia="ru-RU"/>
        </w:rPr>
        <w:t>ЦЕЛИ ИЗУЧЕНИЯ УЧЕБНОГО ПРЕДМЕТА «ЛИТЕРАТУРА»</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lang w:eastAsia="ru-RU"/>
        </w:rPr>
        <w:t>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lang w:eastAsia="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ХIХ – начала ХХI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w:t>
      </w:r>
      <w:r w:rsidRPr="00BF3585">
        <w:rPr>
          <w:rFonts w:ascii="Times New Roman" w:eastAsia="Times New Roman" w:hAnsi="Times New Roman" w:cs="Times New Roman"/>
          <w:color w:val="000000"/>
          <w:lang w:eastAsia="ru-RU"/>
        </w:rPr>
        <w:lastRenderedPageBreak/>
        <w:t>человечества, этико-нравственных, философско-мировоззренческих, социально-бытовых, культурных традиций и ценностей.</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lang w:eastAsia="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lang w:eastAsia="ru-RU"/>
        </w:rP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lang w:eastAsia="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BF3585" w:rsidRPr="00BF3585" w:rsidRDefault="00BF3585" w:rsidP="00BF3585">
      <w:pPr>
        <w:shd w:val="clear" w:color="auto" w:fill="FFFFFF"/>
        <w:spacing w:after="0" w:line="240" w:lineRule="auto"/>
        <w:ind w:left="120"/>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МЕСТО УЧЕБНОГО ПРЕДМЕТА «ЛИТЕРАТУРА» В УЧЕБНОМ ПЛАНЕ</w:t>
      </w:r>
    </w:p>
    <w:p w:rsidR="00BF3585" w:rsidRPr="00BF3585" w:rsidRDefault="00BF3585" w:rsidP="00BF3585">
      <w:pPr>
        <w:shd w:val="clear" w:color="auto" w:fill="FFFFFF"/>
        <w:spacing w:after="0" w:line="240" w:lineRule="auto"/>
        <w:ind w:left="12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8"/>
          <w:szCs w:val="28"/>
          <w:lang w:eastAsia="ru-RU"/>
        </w:rPr>
        <w:t>​</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lang w:eastAsia="ru-RU"/>
        </w:rPr>
        <w:t>На изучение литературы в 10–11 классах основного среднего образования на базовом уровне в учебном плане отводится 204 часа, рассчитанных на 34 учебных недели на каждый год обучения.</w:t>
      </w:r>
    </w:p>
    <w:p w:rsidR="00BF3585" w:rsidRPr="00BF3585" w:rsidRDefault="00BF3585" w:rsidP="00BF3585">
      <w:pPr>
        <w:shd w:val="clear" w:color="auto" w:fill="FFFFFF"/>
        <w:spacing w:after="0" w:line="240" w:lineRule="auto"/>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8"/>
          <w:szCs w:val="28"/>
          <w:lang w:eastAsia="ru-RU"/>
        </w:rPr>
        <w:t>СОДЕРЖАНИЕ УЧЕБНОГО ПРЕДМЕТА «ЛИТЕРАТУРА»</w:t>
      </w:r>
    </w:p>
    <w:p w:rsidR="00BF3585" w:rsidRPr="00BF3585" w:rsidRDefault="00BF3585" w:rsidP="00BF3585">
      <w:pPr>
        <w:shd w:val="clear" w:color="auto" w:fill="FFFFFF"/>
        <w:spacing w:after="0" w:line="240" w:lineRule="auto"/>
        <w:ind w:left="120"/>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8"/>
          <w:szCs w:val="28"/>
          <w:lang w:eastAsia="ru-RU"/>
        </w:rPr>
        <w:t>​</w:t>
      </w:r>
    </w:p>
    <w:p w:rsidR="00BF3585" w:rsidRPr="00BF3585" w:rsidRDefault="00BF3585" w:rsidP="00BF3585">
      <w:pPr>
        <w:shd w:val="clear" w:color="auto" w:fill="FFFFFF"/>
        <w:spacing w:after="0" w:line="240" w:lineRule="auto"/>
        <w:ind w:left="120"/>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10 КЛАСС</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Литература второй половины XIX века</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А. Н. Островский. </w:t>
      </w:r>
      <w:r w:rsidRPr="00BF3585">
        <w:rPr>
          <w:rFonts w:ascii="Times New Roman" w:eastAsia="Times New Roman" w:hAnsi="Times New Roman" w:cs="Times New Roman"/>
          <w:color w:val="000000"/>
          <w:sz w:val="24"/>
          <w:szCs w:val="24"/>
          <w:lang w:eastAsia="ru-RU"/>
        </w:rPr>
        <w:t>Драма «Гроза».</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И. А. Гончаров.</w:t>
      </w:r>
      <w:r w:rsidRPr="00BF3585">
        <w:rPr>
          <w:rFonts w:ascii="Times New Roman" w:eastAsia="Times New Roman" w:hAnsi="Times New Roman" w:cs="Times New Roman"/>
          <w:color w:val="000000"/>
          <w:sz w:val="24"/>
          <w:szCs w:val="24"/>
          <w:lang w:eastAsia="ru-RU"/>
        </w:rPr>
        <w:t> Роман «Обломов».</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И. С. Тургенев. </w:t>
      </w:r>
      <w:r w:rsidRPr="00BF3585">
        <w:rPr>
          <w:rFonts w:ascii="Times New Roman" w:eastAsia="Times New Roman" w:hAnsi="Times New Roman" w:cs="Times New Roman"/>
          <w:color w:val="000000"/>
          <w:sz w:val="24"/>
          <w:szCs w:val="24"/>
          <w:lang w:eastAsia="ru-RU"/>
        </w:rPr>
        <w:t>Роман «Отцы и дети».</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Ф. И. Тютчев.</w:t>
      </w:r>
      <w:r w:rsidRPr="00BF3585">
        <w:rPr>
          <w:rFonts w:ascii="Times New Roman" w:eastAsia="Times New Roman" w:hAnsi="Times New Roman" w:cs="Times New Roman"/>
          <w:color w:val="000000"/>
          <w:sz w:val="24"/>
          <w:szCs w:val="24"/>
          <w:lang w:eastAsia="ru-RU"/>
        </w:rPr>
        <w:t> Стихотворения ‌(не менее трёх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Н. А. Некрасов.</w:t>
      </w:r>
      <w:r w:rsidRPr="00BF3585">
        <w:rPr>
          <w:rFonts w:ascii="Times New Roman" w:eastAsia="Times New Roman" w:hAnsi="Times New Roman" w:cs="Times New Roman"/>
          <w:color w:val="000000"/>
          <w:sz w:val="24"/>
          <w:szCs w:val="24"/>
          <w:lang w:eastAsia="ru-RU"/>
        </w:rPr>
        <w:t>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Поэма «Кому на Руси жить хорошо».</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А. А. Фет.</w:t>
      </w:r>
      <w:r w:rsidRPr="00BF3585">
        <w:rPr>
          <w:rFonts w:ascii="Times New Roman" w:eastAsia="Times New Roman" w:hAnsi="Times New Roman" w:cs="Times New Roman"/>
          <w:color w:val="000000"/>
          <w:sz w:val="24"/>
          <w:szCs w:val="24"/>
          <w:lang w:eastAsia="ru-RU"/>
        </w:rPr>
        <w:t>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М. Е. Салтыков-Щедрин.</w:t>
      </w:r>
      <w:r w:rsidRPr="00BF3585">
        <w:rPr>
          <w:rFonts w:ascii="Times New Roman" w:eastAsia="Times New Roman" w:hAnsi="Times New Roman" w:cs="Times New Roman"/>
          <w:color w:val="000000"/>
          <w:sz w:val="24"/>
          <w:szCs w:val="24"/>
          <w:lang w:eastAsia="ru-RU"/>
        </w:rPr>
        <w:t>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Ф. М. Достоевский.</w:t>
      </w:r>
      <w:r w:rsidRPr="00BF3585">
        <w:rPr>
          <w:rFonts w:ascii="Times New Roman" w:eastAsia="Times New Roman" w:hAnsi="Times New Roman" w:cs="Times New Roman"/>
          <w:color w:val="000000"/>
          <w:sz w:val="24"/>
          <w:szCs w:val="24"/>
          <w:lang w:eastAsia="ru-RU"/>
        </w:rPr>
        <w:t> Роман «Преступление и наказание».</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Л. Н. Толстой.</w:t>
      </w:r>
      <w:r w:rsidRPr="00BF3585">
        <w:rPr>
          <w:rFonts w:ascii="Times New Roman" w:eastAsia="Times New Roman" w:hAnsi="Times New Roman" w:cs="Times New Roman"/>
          <w:color w:val="000000"/>
          <w:sz w:val="24"/>
          <w:szCs w:val="24"/>
          <w:lang w:eastAsia="ru-RU"/>
        </w:rPr>
        <w:t> Роман-эпопея «Война и мир».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Н. С. Лесков.</w:t>
      </w:r>
      <w:r w:rsidRPr="00BF3585">
        <w:rPr>
          <w:rFonts w:ascii="Times New Roman" w:eastAsia="Times New Roman" w:hAnsi="Times New Roman" w:cs="Times New Roman"/>
          <w:color w:val="000000"/>
          <w:sz w:val="24"/>
          <w:szCs w:val="24"/>
          <w:lang w:eastAsia="ru-RU"/>
        </w:rPr>
        <w:t> Рассказы и повести ‌(не менее одного произведения по выбору). Например, «Очарованный странник», «Однодум»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lastRenderedPageBreak/>
        <w:t>А. П. Чехов. </w:t>
      </w:r>
      <w:r w:rsidRPr="00BF3585">
        <w:rPr>
          <w:rFonts w:ascii="Times New Roman" w:eastAsia="Times New Roman" w:hAnsi="Times New Roman" w:cs="Times New Roman"/>
          <w:color w:val="000000"/>
          <w:sz w:val="24"/>
          <w:szCs w:val="24"/>
          <w:lang w:eastAsia="ru-RU"/>
        </w:rPr>
        <w:t>Рассказы ‌(не менее трёх по выбору). Например, «Студент», «Ионыч», «Дама с собачкой», «Человек в футляре»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Пьеса «Вишнёвый сад».</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Литературная критика второй половины XIX века</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Статьи H. А. Добролюбова «Луч света в тёмном царстве», «Что такое обломовщина?», Д. И. Писарева «Базаров» и др. ‌(не менее двух статей по выбору в соответствии с изучаемым художественным произведением).‌</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Литература народов России</w:t>
      </w:r>
      <w:r w:rsidRPr="00BF3585">
        <w:rPr>
          <w:rFonts w:ascii="Times New Roman" w:eastAsia="Times New Roman" w:hAnsi="Times New Roman" w:cs="Times New Roman"/>
          <w:color w:val="000000"/>
          <w:sz w:val="24"/>
          <w:szCs w:val="24"/>
          <w:lang w:eastAsia="ru-RU"/>
        </w:rPr>
        <w:t> </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Стихотворения ‌(не менее одного по выбору). Например, Г. Тукая, К. Хетагурова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Зарубежная литература</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Зарубежная проза второй половины XIX века</w:t>
      </w:r>
      <w:r w:rsidRPr="00BF3585">
        <w:rPr>
          <w:rFonts w:ascii="Times New Roman" w:eastAsia="Times New Roman" w:hAnsi="Times New Roman" w:cs="Times New Roman"/>
          <w:color w:val="000000"/>
          <w:sz w:val="24"/>
          <w:szCs w:val="24"/>
          <w:lang w:eastAsia="ru-RU"/>
        </w:rPr>
        <w:t> ‌(не менее одного произведения по выбору). Например, произведения Ч. Диккенса «Дэвид Копперфилд», «Большие надежды»; Г. Флобера «Мадам Бовари»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Зарубежная поэзия второй половины XIX века</w:t>
      </w:r>
      <w:r w:rsidRPr="00BF3585">
        <w:rPr>
          <w:rFonts w:ascii="Times New Roman" w:eastAsia="Times New Roman" w:hAnsi="Times New Roman" w:cs="Times New Roman"/>
          <w:color w:val="000000"/>
          <w:sz w:val="24"/>
          <w:szCs w:val="24"/>
          <w:lang w:eastAsia="ru-RU"/>
        </w:rPr>
        <w:t> ‌(не менее двух стихотворений одного из поэтов по выбору). Например, стихотворения А. Рембо, Ш. Бодлера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Зарубежная драматургия второй половины XIX века</w:t>
      </w:r>
      <w:r w:rsidRPr="00BF3585">
        <w:rPr>
          <w:rFonts w:ascii="Times New Roman" w:eastAsia="Times New Roman" w:hAnsi="Times New Roman" w:cs="Times New Roman"/>
          <w:color w:val="000000"/>
          <w:sz w:val="24"/>
          <w:szCs w:val="24"/>
          <w:lang w:eastAsia="ru-RU"/>
        </w:rPr>
        <w:t> ‌(не менее одного произведения по выбору). Например, пьесы Г. Гауптмана «Перед вос ходом солнца», Г. Ибсена «Кукольный дом» и др.‌</w:t>
      </w:r>
    </w:p>
    <w:p w:rsidR="00BF3585" w:rsidRPr="00BF3585" w:rsidRDefault="00BF3585" w:rsidP="00BF3585">
      <w:pPr>
        <w:shd w:val="clear" w:color="auto" w:fill="FFFFFF"/>
        <w:spacing w:after="0" w:line="240" w:lineRule="auto"/>
        <w:ind w:left="120"/>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11 КЛАСС</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Литература конца XIX – начала ХХ века</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А. И. Куприн.</w:t>
      </w:r>
      <w:r w:rsidRPr="00BF3585">
        <w:rPr>
          <w:rFonts w:ascii="Times New Roman" w:eastAsia="Times New Roman" w:hAnsi="Times New Roman" w:cs="Times New Roman"/>
          <w:color w:val="000000"/>
          <w:sz w:val="24"/>
          <w:szCs w:val="24"/>
          <w:lang w:eastAsia="ru-RU"/>
        </w:rPr>
        <w:t> Рассказы и повести ‌(одно произведение по выбору). Например, «Гранатовый браслет», «Олеся»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Л. Н. Андреев.</w:t>
      </w:r>
      <w:r w:rsidRPr="00BF3585">
        <w:rPr>
          <w:rFonts w:ascii="Times New Roman" w:eastAsia="Times New Roman" w:hAnsi="Times New Roman" w:cs="Times New Roman"/>
          <w:color w:val="000000"/>
          <w:sz w:val="24"/>
          <w:szCs w:val="24"/>
          <w:lang w:eastAsia="ru-RU"/>
        </w:rPr>
        <w:t> Рассказы и повести ‌(одно произведение по выбору). Например, «Иуда Искариот», «Большой шлем»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М. Горький.</w:t>
      </w:r>
      <w:r w:rsidRPr="00BF3585">
        <w:rPr>
          <w:rFonts w:ascii="Times New Roman" w:eastAsia="Times New Roman" w:hAnsi="Times New Roman" w:cs="Times New Roman"/>
          <w:color w:val="000000"/>
          <w:sz w:val="24"/>
          <w:szCs w:val="24"/>
          <w:lang w:eastAsia="ru-RU"/>
        </w:rPr>
        <w:t> Рассказы ‌(один по выбору). Например, «Старуха Изергиль», «Макар Чудра», «Коновалов»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Пьеса «На дне».</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Стихотворения поэтов Серебряного века</w:t>
      </w:r>
      <w:r w:rsidRPr="00BF3585">
        <w:rPr>
          <w:rFonts w:ascii="Times New Roman" w:eastAsia="Times New Roman" w:hAnsi="Times New Roman" w:cs="Times New Roman"/>
          <w:color w:val="000000"/>
          <w:sz w:val="24"/>
          <w:szCs w:val="24"/>
          <w:lang w:eastAsia="ru-RU"/>
        </w:rPr>
        <w:t> ‌(не менее двух стихотворений одного поэта по выбору). Например, стихотворения К. Д. Бальмонта, М. А. Волошина, Н. С. Гумилёва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Литература ХХ века</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И. А. Бунин. </w:t>
      </w:r>
      <w:r w:rsidRPr="00BF3585">
        <w:rPr>
          <w:rFonts w:ascii="Times New Roman" w:eastAsia="Times New Roman" w:hAnsi="Times New Roman" w:cs="Times New Roman"/>
          <w:color w:val="000000"/>
          <w:sz w:val="24"/>
          <w:szCs w:val="24"/>
          <w:lang w:eastAsia="ru-RU"/>
        </w:rPr>
        <w:t>Рассказы ‌(два по выбору). Например, «Антоновские яблоки», «Чистый понедельник», «Господин из Сан-Франциско»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А. А. Блок. </w:t>
      </w:r>
      <w:r w:rsidRPr="00BF3585">
        <w:rPr>
          <w:rFonts w:ascii="Times New Roman" w:eastAsia="Times New Roman" w:hAnsi="Times New Roman" w:cs="Times New Roman"/>
          <w:color w:val="000000"/>
          <w:sz w:val="24"/>
          <w:szCs w:val="24"/>
          <w:lang w:eastAsia="ru-RU"/>
        </w:rPr>
        <w:t>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Поэма «Двенадцать».</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В. В. Маяковский.</w:t>
      </w:r>
      <w:r w:rsidRPr="00BF3585">
        <w:rPr>
          <w:rFonts w:ascii="Times New Roman" w:eastAsia="Times New Roman" w:hAnsi="Times New Roman" w:cs="Times New Roman"/>
          <w:color w:val="000000"/>
          <w:sz w:val="24"/>
          <w:szCs w:val="24"/>
          <w:lang w:eastAsia="ru-RU"/>
        </w:rPr>
        <w:t> Стихотворения ‌(не менее трёх по выбору). Например, «А вы могли бы?», «Нате!», «Послушайте!», «Лиличка!», «Юбилейное», «Прозаседавшиеся», «Письмо Татьяне Яковлевой»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Поэма «Облако в штанах».</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С. А. Есенин.</w:t>
      </w:r>
      <w:r w:rsidRPr="00BF3585">
        <w:rPr>
          <w:rFonts w:ascii="Times New Roman" w:eastAsia="Times New Roman" w:hAnsi="Times New Roman" w:cs="Times New Roman"/>
          <w:color w:val="000000"/>
          <w:sz w:val="24"/>
          <w:szCs w:val="24"/>
          <w:lang w:eastAsia="ru-RU"/>
        </w:rPr>
        <w:t>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О. Э. Мандельштам. </w:t>
      </w:r>
      <w:r w:rsidRPr="00BF3585">
        <w:rPr>
          <w:rFonts w:ascii="Times New Roman" w:eastAsia="Times New Roman" w:hAnsi="Times New Roman" w:cs="Times New Roman"/>
          <w:color w:val="000000"/>
          <w:sz w:val="24"/>
          <w:szCs w:val="24"/>
          <w:lang w:eastAsia="ru-RU"/>
        </w:rPr>
        <w:t>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М. И. Цветаева. </w:t>
      </w:r>
      <w:r w:rsidRPr="00BF3585">
        <w:rPr>
          <w:rFonts w:ascii="Times New Roman" w:eastAsia="Times New Roman" w:hAnsi="Times New Roman" w:cs="Times New Roman"/>
          <w:color w:val="000000"/>
          <w:sz w:val="24"/>
          <w:szCs w:val="24"/>
          <w:lang w:eastAsia="ru-RU"/>
        </w:rPr>
        <w:t>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lastRenderedPageBreak/>
        <w:t>А. А. Ахматова.</w:t>
      </w:r>
      <w:r w:rsidRPr="00BF3585">
        <w:rPr>
          <w:rFonts w:ascii="Times New Roman" w:eastAsia="Times New Roman" w:hAnsi="Times New Roman" w:cs="Times New Roman"/>
          <w:color w:val="000000"/>
          <w:sz w:val="24"/>
          <w:szCs w:val="24"/>
          <w:lang w:eastAsia="ru-RU"/>
        </w:rPr>
        <w:t> Стихотворения ‌(не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Поэма «Реквием».</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Н.А. Островский.</w:t>
      </w:r>
      <w:r w:rsidRPr="00BF3585">
        <w:rPr>
          <w:rFonts w:ascii="Times New Roman" w:eastAsia="Times New Roman" w:hAnsi="Times New Roman" w:cs="Times New Roman"/>
          <w:color w:val="000000"/>
          <w:sz w:val="24"/>
          <w:szCs w:val="24"/>
          <w:lang w:eastAsia="ru-RU"/>
        </w:rPr>
        <w:t> Роман «Как закалялась сталь» ‌(избранные главы).‌</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М. А. Шолохов.</w:t>
      </w:r>
      <w:r w:rsidRPr="00BF3585">
        <w:rPr>
          <w:rFonts w:ascii="Times New Roman" w:eastAsia="Times New Roman" w:hAnsi="Times New Roman" w:cs="Times New Roman"/>
          <w:color w:val="000000"/>
          <w:sz w:val="24"/>
          <w:szCs w:val="24"/>
          <w:lang w:eastAsia="ru-RU"/>
        </w:rPr>
        <w:t> Роман-эпопея «Тихий Дон» ‌(избранные главы).‌</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М. А. Булгаков.</w:t>
      </w:r>
      <w:r w:rsidRPr="00BF3585">
        <w:rPr>
          <w:rFonts w:ascii="Times New Roman" w:eastAsia="Times New Roman" w:hAnsi="Times New Roman" w:cs="Times New Roman"/>
          <w:color w:val="000000"/>
          <w:sz w:val="24"/>
          <w:szCs w:val="24"/>
          <w:lang w:eastAsia="ru-RU"/>
        </w:rPr>
        <w:t> ‌Романы «Белая гвардия», «Мастер и Маргарита» (один роман по выбору).‌</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А. П. Платонов.</w:t>
      </w:r>
      <w:r w:rsidRPr="00BF3585">
        <w:rPr>
          <w:rFonts w:ascii="Times New Roman" w:eastAsia="Times New Roman" w:hAnsi="Times New Roman" w:cs="Times New Roman"/>
          <w:color w:val="000000"/>
          <w:sz w:val="24"/>
          <w:szCs w:val="24"/>
          <w:lang w:eastAsia="ru-RU"/>
        </w:rPr>
        <w:t> Рассказы и повести ‌(одно произведение по выбору). Например, «В прекрасном и яростном мире», «Котлован», «Возвращение»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А. Т. Твардовский.</w:t>
      </w:r>
      <w:r w:rsidRPr="00BF3585">
        <w:rPr>
          <w:rFonts w:ascii="Times New Roman" w:eastAsia="Times New Roman" w:hAnsi="Times New Roman" w:cs="Times New Roman"/>
          <w:color w:val="000000"/>
          <w:sz w:val="24"/>
          <w:szCs w:val="24"/>
          <w:lang w:eastAsia="ru-RU"/>
        </w:rPr>
        <w:t>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Проза о Великой Отечественной войне</w:t>
      </w:r>
      <w:r w:rsidRPr="00BF3585">
        <w:rPr>
          <w:rFonts w:ascii="Times New Roman" w:eastAsia="Times New Roman" w:hAnsi="Times New Roman" w:cs="Times New Roman"/>
          <w:color w:val="000000"/>
          <w:sz w:val="24"/>
          <w:szCs w:val="24"/>
          <w:lang w:eastAsia="ru-RU"/>
        </w:rPr>
        <w:t> ‌(по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p>
    <w:p w:rsidR="00BF3585" w:rsidRPr="00BF3585" w:rsidRDefault="00BF3585" w:rsidP="00BF3585">
      <w:pPr>
        <w:shd w:val="clear" w:color="auto" w:fill="FFFFFF"/>
        <w:spacing w:after="0" w:line="240" w:lineRule="auto"/>
        <w:ind w:firstLine="600"/>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А.А. Фадеев.</w:t>
      </w:r>
      <w:r w:rsidRPr="00BF3585">
        <w:rPr>
          <w:rFonts w:ascii="Times New Roman" w:eastAsia="Times New Roman" w:hAnsi="Times New Roman" w:cs="Times New Roman"/>
          <w:color w:val="000000"/>
          <w:sz w:val="24"/>
          <w:szCs w:val="24"/>
          <w:lang w:eastAsia="ru-RU"/>
        </w:rPr>
        <w:t> Роман «Молодая гвардия».</w:t>
      </w:r>
    </w:p>
    <w:p w:rsidR="00BF3585" w:rsidRPr="00BF3585" w:rsidRDefault="00BF3585" w:rsidP="00BF3585">
      <w:pPr>
        <w:shd w:val="clear" w:color="auto" w:fill="FFFFFF"/>
        <w:spacing w:after="0" w:line="240" w:lineRule="auto"/>
        <w:ind w:firstLine="600"/>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В.О. Богомолов.</w:t>
      </w:r>
      <w:r w:rsidRPr="00BF3585">
        <w:rPr>
          <w:rFonts w:ascii="Times New Roman" w:eastAsia="Times New Roman" w:hAnsi="Times New Roman" w:cs="Times New Roman"/>
          <w:color w:val="000000"/>
          <w:sz w:val="24"/>
          <w:szCs w:val="24"/>
          <w:lang w:eastAsia="ru-RU"/>
        </w:rPr>
        <w:t> Роман «В августе сорок четвёртого».</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w:t>
      </w:r>
      <w:r w:rsidRPr="00BF3585">
        <w:rPr>
          <w:rFonts w:ascii="Times New Roman" w:eastAsia="Times New Roman" w:hAnsi="Times New Roman" w:cs="Times New Roman"/>
          <w:b/>
          <w:bCs/>
          <w:color w:val="000000"/>
          <w:sz w:val="24"/>
          <w:szCs w:val="24"/>
          <w:lang w:eastAsia="ru-RU"/>
        </w:rPr>
        <w:t>Поэзия о Великой Отечественной войне.</w:t>
      </w:r>
      <w:r w:rsidRPr="00BF3585">
        <w:rPr>
          <w:rFonts w:ascii="Times New Roman" w:eastAsia="Times New Roman" w:hAnsi="Times New Roman" w:cs="Times New Roman"/>
          <w:color w:val="000000"/>
          <w:sz w:val="24"/>
          <w:szCs w:val="24"/>
          <w:lang w:eastAsia="ru-RU"/>
        </w:rPr>
        <w:t>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Драматургия о Великой Отечественной войне.</w:t>
      </w:r>
      <w:r w:rsidRPr="00BF3585">
        <w:rPr>
          <w:rFonts w:ascii="Times New Roman" w:eastAsia="Times New Roman" w:hAnsi="Times New Roman" w:cs="Times New Roman"/>
          <w:color w:val="000000"/>
          <w:sz w:val="24"/>
          <w:szCs w:val="24"/>
          <w:lang w:eastAsia="ru-RU"/>
        </w:rPr>
        <w:t> Пьесы ‌(одно произведение по выбору). Например, В. С. Розов «Вечно живые»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Б. Л. Пастернак. </w:t>
      </w:r>
      <w:r w:rsidRPr="00BF3585">
        <w:rPr>
          <w:rFonts w:ascii="Times New Roman" w:eastAsia="Times New Roman" w:hAnsi="Times New Roman" w:cs="Times New Roman"/>
          <w:color w:val="000000"/>
          <w:sz w:val="24"/>
          <w:szCs w:val="24"/>
          <w:lang w:eastAsia="ru-RU"/>
        </w:rPr>
        <w:t>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А. И. Солженицын. </w:t>
      </w:r>
      <w:r w:rsidRPr="00BF3585">
        <w:rPr>
          <w:rFonts w:ascii="Times New Roman" w:eastAsia="Times New Roman" w:hAnsi="Times New Roman" w:cs="Times New Roman"/>
          <w:color w:val="000000"/>
          <w:sz w:val="24"/>
          <w:szCs w:val="24"/>
          <w:lang w:eastAsia="ru-RU"/>
        </w:rPr>
        <w:t>Произведения «Один день Ивана Денисовича», «Архипелаг ГУЛАГ» ‌(фрагменты книги по выбору, например, глава «Поэзия под плитой, правда под камнем»).‌</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В. М. Шукшин. </w:t>
      </w:r>
      <w:r w:rsidRPr="00BF3585">
        <w:rPr>
          <w:rFonts w:ascii="Times New Roman" w:eastAsia="Times New Roman" w:hAnsi="Times New Roman" w:cs="Times New Roman"/>
          <w:color w:val="000000"/>
          <w:sz w:val="24"/>
          <w:szCs w:val="24"/>
          <w:lang w:eastAsia="ru-RU"/>
        </w:rPr>
        <w:t>Рассказы ‌(не менее двух по выбору). Например, «Срезал», «Обида», «Микроскоп», «Мастер», «Крепкий мужик», «Сапожки»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В. Г. Распутин.</w:t>
      </w:r>
      <w:r w:rsidRPr="00BF3585">
        <w:rPr>
          <w:rFonts w:ascii="Times New Roman" w:eastAsia="Times New Roman" w:hAnsi="Times New Roman" w:cs="Times New Roman"/>
          <w:color w:val="000000"/>
          <w:sz w:val="24"/>
          <w:szCs w:val="24"/>
          <w:lang w:eastAsia="ru-RU"/>
        </w:rPr>
        <w:t> Рассказы и повести ‌(не менее одного произведения по выбору). Например, «Живи и помни», «Прощание с Матёрой»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Н. М. Рубцов.</w:t>
      </w:r>
      <w:r w:rsidRPr="00BF3585">
        <w:rPr>
          <w:rFonts w:ascii="Times New Roman" w:eastAsia="Times New Roman" w:hAnsi="Times New Roman" w:cs="Times New Roman"/>
          <w:color w:val="000000"/>
          <w:sz w:val="24"/>
          <w:szCs w:val="24"/>
          <w:lang w:eastAsia="ru-RU"/>
        </w:rPr>
        <w:t>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И. А. Бродский. </w:t>
      </w:r>
      <w:r w:rsidRPr="00BF3585">
        <w:rPr>
          <w:rFonts w:ascii="Times New Roman" w:eastAsia="Times New Roman" w:hAnsi="Times New Roman" w:cs="Times New Roman"/>
          <w:color w:val="000000"/>
          <w:sz w:val="24"/>
          <w:szCs w:val="24"/>
          <w:lang w:eastAsia="ru-RU"/>
        </w:rPr>
        <w:t>Стихотворения ‌(не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Проза второй половины XX – начала XXI века.</w:t>
      </w:r>
      <w:r w:rsidRPr="00BF3585">
        <w:rPr>
          <w:rFonts w:ascii="Times New Roman" w:eastAsia="Times New Roman" w:hAnsi="Times New Roman" w:cs="Times New Roman"/>
          <w:color w:val="000000"/>
          <w:sz w:val="24"/>
          <w:szCs w:val="24"/>
          <w:lang w:eastAsia="ru-RU"/>
        </w:rPr>
        <w:t xml:space="preserve">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w:t>
      </w:r>
      <w:r w:rsidRPr="00BF3585">
        <w:rPr>
          <w:rFonts w:ascii="Times New Roman" w:eastAsia="Times New Roman" w:hAnsi="Times New Roman" w:cs="Times New Roman"/>
          <w:color w:val="000000"/>
          <w:sz w:val="24"/>
          <w:szCs w:val="24"/>
          <w:lang w:eastAsia="ru-RU"/>
        </w:rPr>
        <w:lastRenderedPageBreak/>
        <w:t>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Поэзия второй половины XX – начала XXI века. </w:t>
      </w:r>
      <w:r w:rsidRPr="00BF3585">
        <w:rPr>
          <w:rFonts w:ascii="Times New Roman" w:eastAsia="Times New Roman" w:hAnsi="Times New Roman" w:cs="Times New Roman"/>
          <w:color w:val="000000"/>
          <w:sz w:val="24"/>
          <w:szCs w:val="24"/>
          <w:lang w:eastAsia="ru-RU"/>
        </w:rPr>
        <w:t>Стихотворения ‌(по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Драматургия второй половины ХХ – начала XXI века.</w:t>
      </w:r>
      <w:r w:rsidRPr="00BF3585">
        <w:rPr>
          <w:rFonts w:ascii="Times New Roman" w:eastAsia="Times New Roman" w:hAnsi="Times New Roman" w:cs="Times New Roman"/>
          <w:color w:val="000000"/>
          <w:sz w:val="24"/>
          <w:szCs w:val="24"/>
          <w:lang w:eastAsia="ru-RU"/>
        </w:rPr>
        <w:t> Пьесы ‌(произведение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Литература народов России</w:t>
      </w:r>
      <w:r w:rsidRPr="00BF3585">
        <w:rPr>
          <w:rFonts w:ascii="Times New Roman" w:eastAsia="Times New Roman" w:hAnsi="Times New Roman" w:cs="Times New Roman"/>
          <w:color w:val="000000"/>
          <w:sz w:val="24"/>
          <w:szCs w:val="24"/>
          <w:lang w:eastAsia="ru-RU"/>
        </w:rPr>
        <w:t> </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Зарубежная литература</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Зарубежная проза XX века</w:t>
      </w:r>
      <w:r w:rsidRPr="00BF3585">
        <w:rPr>
          <w:rFonts w:ascii="Times New Roman" w:eastAsia="Times New Roman" w:hAnsi="Times New Roman" w:cs="Times New Roman"/>
          <w:color w:val="000000"/>
          <w:sz w:val="24"/>
          <w:szCs w:val="24"/>
          <w:lang w:eastAsia="ru-RU"/>
        </w:rPr>
        <w:t> ‌(не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Зарубежная поэзия XX века</w:t>
      </w:r>
      <w:r w:rsidRPr="00BF3585">
        <w:rPr>
          <w:rFonts w:ascii="Times New Roman" w:eastAsia="Times New Roman" w:hAnsi="Times New Roman" w:cs="Times New Roman"/>
          <w:color w:val="000000"/>
          <w:sz w:val="24"/>
          <w:szCs w:val="24"/>
          <w:lang w:eastAsia="ru-RU"/>
        </w:rPr>
        <w:t> ‌(не менее двух стихотворений одного из поэтов по выбору). Например, стихотворения Г. Аполлинера, Т. С. Элиота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Зарубежная драматургия XX века</w:t>
      </w:r>
      <w:r w:rsidRPr="00BF3585">
        <w:rPr>
          <w:rFonts w:ascii="Times New Roman" w:eastAsia="Times New Roman" w:hAnsi="Times New Roman" w:cs="Times New Roman"/>
          <w:color w:val="000000"/>
          <w:sz w:val="24"/>
          <w:szCs w:val="24"/>
          <w:lang w:eastAsia="ru-RU"/>
        </w:rPr>
        <w:t>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p w:rsidR="00BF3585" w:rsidRPr="00BF3585" w:rsidRDefault="00BF3585" w:rsidP="00BF3585">
      <w:pPr>
        <w:shd w:val="clear" w:color="auto" w:fill="FFFFFF"/>
        <w:spacing w:after="0" w:line="240" w:lineRule="auto"/>
        <w:ind w:left="120"/>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8"/>
          <w:szCs w:val="28"/>
          <w:lang w:eastAsia="ru-RU"/>
        </w:rPr>
        <w:t>ПЛАНИРУЕМЫЕ РЕЗУЛЬТАТЫ ОСВОЕНИЯ УЧЕБНОГО ПРЕДМЕТА «ЛИТЕРАТУРА» НА УРОВНЕ СРЕДНЕГО ОБЩЕГО ОБРАЗОВАНИЯ</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rsidR="00BF3585" w:rsidRPr="00BF3585" w:rsidRDefault="00BF3585" w:rsidP="00BF3585">
      <w:pPr>
        <w:shd w:val="clear" w:color="auto" w:fill="FFFFFF"/>
        <w:spacing w:after="0" w:line="240" w:lineRule="auto"/>
        <w:ind w:firstLine="600"/>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ЛИЧНОСТНЫЕ РЕЗУЛЬТАТЫ</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Личностные результаты освоения программы среднего общего образования по литературе</w:t>
      </w:r>
      <w:r w:rsidRPr="00BF3585">
        <w:rPr>
          <w:rFonts w:ascii="Times New Roman" w:eastAsia="Times New Roman" w:hAnsi="Times New Roman" w:cs="Times New Roman"/>
          <w:color w:val="000000"/>
          <w:sz w:val="24"/>
          <w:szCs w:val="24"/>
          <w:lang w:eastAsia="ru-RU"/>
        </w:rPr>
        <w:t>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1) гражданского воспитания:</w:t>
      </w:r>
    </w:p>
    <w:p w:rsidR="00BF3585" w:rsidRPr="00BF3585" w:rsidRDefault="00BF3585" w:rsidP="00BF3585">
      <w:pPr>
        <w:numPr>
          <w:ilvl w:val="0"/>
          <w:numId w:val="1"/>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сформированность гражданской позиции обучающегося как активного и ответственного члена российского общества;</w:t>
      </w:r>
    </w:p>
    <w:p w:rsidR="00BF3585" w:rsidRPr="00BF3585" w:rsidRDefault="00BF3585" w:rsidP="00BF3585">
      <w:pPr>
        <w:numPr>
          <w:ilvl w:val="0"/>
          <w:numId w:val="1"/>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осознание своих конституционных прав и обязанностей, уважение закона и правопорядка;</w:t>
      </w:r>
    </w:p>
    <w:p w:rsidR="00BF3585" w:rsidRPr="00BF3585" w:rsidRDefault="00BF3585" w:rsidP="00BF3585">
      <w:pPr>
        <w:numPr>
          <w:ilvl w:val="0"/>
          <w:numId w:val="1"/>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lastRenderedPageBreak/>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BF3585" w:rsidRPr="00BF3585" w:rsidRDefault="00BF3585" w:rsidP="00BF3585">
      <w:pPr>
        <w:numPr>
          <w:ilvl w:val="0"/>
          <w:numId w:val="1"/>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F3585" w:rsidRPr="00BF3585" w:rsidRDefault="00BF3585" w:rsidP="00BF3585">
      <w:pPr>
        <w:numPr>
          <w:ilvl w:val="0"/>
          <w:numId w:val="1"/>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BF3585" w:rsidRPr="00BF3585" w:rsidRDefault="00BF3585" w:rsidP="00BF3585">
      <w:pPr>
        <w:numPr>
          <w:ilvl w:val="0"/>
          <w:numId w:val="1"/>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умение взаимодействовать с социальными институтами в соответствии с их функциями и назначением;</w:t>
      </w:r>
    </w:p>
    <w:p w:rsidR="00BF3585" w:rsidRPr="00BF3585" w:rsidRDefault="00BF3585" w:rsidP="00BF3585">
      <w:pPr>
        <w:numPr>
          <w:ilvl w:val="0"/>
          <w:numId w:val="1"/>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готовность к гуманитарной и волонтёрской деятельности;</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2) патриотического воспитания:</w:t>
      </w:r>
    </w:p>
    <w:p w:rsidR="00BF3585" w:rsidRPr="00BF3585" w:rsidRDefault="00BF3585" w:rsidP="00BF3585">
      <w:pPr>
        <w:numPr>
          <w:ilvl w:val="0"/>
          <w:numId w:val="2"/>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BF3585" w:rsidRPr="00BF3585" w:rsidRDefault="00BF3585" w:rsidP="00BF3585">
      <w:pPr>
        <w:numPr>
          <w:ilvl w:val="0"/>
          <w:numId w:val="2"/>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BF3585" w:rsidRPr="00BF3585" w:rsidRDefault="00BF3585" w:rsidP="00BF3585">
      <w:pPr>
        <w:numPr>
          <w:ilvl w:val="0"/>
          <w:numId w:val="2"/>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3) духовно-нравственного воспитания:</w:t>
      </w:r>
    </w:p>
    <w:p w:rsidR="00BF3585" w:rsidRPr="00BF3585" w:rsidRDefault="00BF3585" w:rsidP="00BF3585">
      <w:pPr>
        <w:numPr>
          <w:ilvl w:val="0"/>
          <w:numId w:val="3"/>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осознание духовных ценностей российского народа;</w:t>
      </w:r>
    </w:p>
    <w:p w:rsidR="00BF3585" w:rsidRPr="00BF3585" w:rsidRDefault="00BF3585" w:rsidP="00BF3585">
      <w:pPr>
        <w:numPr>
          <w:ilvl w:val="0"/>
          <w:numId w:val="3"/>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сформированность нравственного сознания, этического поведения;</w:t>
      </w:r>
    </w:p>
    <w:p w:rsidR="00BF3585" w:rsidRPr="00BF3585" w:rsidRDefault="00BF3585" w:rsidP="00BF3585">
      <w:pPr>
        <w:numPr>
          <w:ilvl w:val="0"/>
          <w:numId w:val="3"/>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BF3585" w:rsidRPr="00BF3585" w:rsidRDefault="00BF3585" w:rsidP="00BF3585">
      <w:pPr>
        <w:numPr>
          <w:ilvl w:val="0"/>
          <w:numId w:val="3"/>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осознание личного вклада в построение устойчивого будущего;</w:t>
      </w:r>
    </w:p>
    <w:p w:rsidR="00BF3585" w:rsidRPr="00BF3585" w:rsidRDefault="00BF3585" w:rsidP="00BF3585">
      <w:pPr>
        <w:numPr>
          <w:ilvl w:val="0"/>
          <w:numId w:val="3"/>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4) эстетического воспитания:</w:t>
      </w:r>
    </w:p>
    <w:p w:rsidR="00BF3585" w:rsidRPr="00BF3585" w:rsidRDefault="00BF3585" w:rsidP="00BF3585">
      <w:pPr>
        <w:numPr>
          <w:ilvl w:val="0"/>
          <w:numId w:val="4"/>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эстетическое отношение к миру, включая эстетику быта, научного и технического творчества, спорта, труда, общественных отношений;</w:t>
      </w:r>
    </w:p>
    <w:p w:rsidR="00BF3585" w:rsidRPr="00BF3585" w:rsidRDefault="00BF3585" w:rsidP="00BF3585">
      <w:pPr>
        <w:numPr>
          <w:ilvl w:val="0"/>
          <w:numId w:val="4"/>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BF3585" w:rsidRPr="00BF3585" w:rsidRDefault="00BF3585" w:rsidP="00BF3585">
      <w:pPr>
        <w:numPr>
          <w:ilvl w:val="0"/>
          <w:numId w:val="4"/>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BF3585" w:rsidRPr="00BF3585" w:rsidRDefault="00BF3585" w:rsidP="00BF3585">
      <w:pPr>
        <w:numPr>
          <w:ilvl w:val="0"/>
          <w:numId w:val="4"/>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5) физического воспитания:</w:t>
      </w:r>
    </w:p>
    <w:p w:rsidR="00BF3585" w:rsidRPr="00BF3585" w:rsidRDefault="00BF3585" w:rsidP="00BF3585">
      <w:pPr>
        <w:numPr>
          <w:ilvl w:val="0"/>
          <w:numId w:val="5"/>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сформированность здорового и безопасного образа жизни, ответственного отношения к своему здоровью;</w:t>
      </w:r>
    </w:p>
    <w:p w:rsidR="00BF3585" w:rsidRPr="00BF3585" w:rsidRDefault="00BF3585" w:rsidP="00BF3585">
      <w:pPr>
        <w:numPr>
          <w:ilvl w:val="0"/>
          <w:numId w:val="5"/>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потребность в физическом совершенствовании, занятиях спортивно-оздоровительной деятельностью;</w:t>
      </w:r>
    </w:p>
    <w:p w:rsidR="00BF3585" w:rsidRPr="00BF3585" w:rsidRDefault="00BF3585" w:rsidP="00BF3585">
      <w:pPr>
        <w:numPr>
          <w:ilvl w:val="0"/>
          <w:numId w:val="5"/>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lastRenderedPageBreak/>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6) трудового воспитания:</w:t>
      </w:r>
    </w:p>
    <w:p w:rsidR="00BF3585" w:rsidRPr="00BF3585" w:rsidRDefault="00BF3585" w:rsidP="00BF3585">
      <w:pPr>
        <w:numPr>
          <w:ilvl w:val="0"/>
          <w:numId w:val="6"/>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BF3585" w:rsidRPr="00BF3585" w:rsidRDefault="00BF3585" w:rsidP="00BF3585">
      <w:pPr>
        <w:numPr>
          <w:ilvl w:val="0"/>
          <w:numId w:val="6"/>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BF3585" w:rsidRPr="00BF3585" w:rsidRDefault="00BF3585" w:rsidP="00BF3585">
      <w:pPr>
        <w:numPr>
          <w:ilvl w:val="0"/>
          <w:numId w:val="6"/>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BF3585" w:rsidRPr="00BF3585" w:rsidRDefault="00BF3585" w:rsidP="00BF3585">
      <w:pPr>
        <w:numPr>
          <w:ilvl w:val="0"/>
          <w:numId w:val="6"/>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готовность и способность к образованию и самообразованию, к продуктивной читательской деятельности на протяжении всей жизни;</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7) экологического воспитания:</w:t>
      </w:r>
    </w:p>
    <w:p w:rsidR="00BF3585" w:rsidRPr="00BF3585" w:rsidRDefault="00BF3585" w:rsidP="00BF3585">
      <w:pPr>
        <w:numPr>
          <w:ilvl w:val="0"/>
          <w:numId w:val="7"/>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BF3585" w:rsidRPr="00BF3585" w:rsidRDefault="00BF3585" w:rsidP="00BF3585">
      <w:pPr>
        <w:numPr>
          <w:ilvl w:val="0"/>
          <w:numId w:val="7"/>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BF3585" w:rsidRPr="00BF3585" w:rsidRDefault="00BF3585" w:rsidP="00BF3585">
      <w:pPr>
        <w:numPr>
          <w:ilvl w:val="0"/>
          <w:numId w:val="7"/>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BF3585" w:rsidRPr="00BF3585" w:rsidRDefault="00BF3585" w:rsidP="00BF3585">
      <w:pPr>
        <w:numPr>
          <w:ilvl w:val="0"/>
          <w:numId w:val="7"/>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8) ценности научного познания:</w:t>
      </w:r>
    </w:p>
    <w:p w:rsidR="00BF3585" w:rsidRPr="00BF3585" w:rsidRDefault="00BF3585" w:rsidP="00BF3585">
      <w:pPr>
        <w:numPr>
          <w:ilvl w:val="0"/>
          <w:numId w:val="8"/>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F3585" w:rsidRPr="00BF3585" w:rsidRDefault="00BF3585" w:rsidP="00BF3585">
      <w:pPr>
        <w:numPr>
          <w:ilvl w:val="0"/>
          <w:numId w:val="8"/>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BF3585" w:rsidRPr="00BF3585" w:rsidRDefault="00BF3585" w:rsidP="00BF3585">
      <w:pPr>
        <w:numPr>
          <w:ilvl w:val="0"/>
          <w:numId w:val="8"/>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BF3585" w:rsidRPr="00BF3585" w:rsidRDefault="00BF3585" w:rsidP="00BF3585">
      <w:pPr>
        <w:numPr>
          <w:ilvl w:val="0"/>
          <w:numId w:val="9"/>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F3585" w:rsidRPr="00BF3585" w:rsidRDefault="00BF3585" w:rsidP="00BF3585">
      <w:pPr>
        <w:numPr>
          <w:ilvl w:val="0"/>
          <w:numId w:val="9"/>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F3585" w:rsidRPr="00BF3585" w:rsidRDefault="00BF3585" w:rsidP="00BF3585">
      <w:pPr>
        <w:numPr>
          <w:ilvl w:val="0"/>
          <w:numId w:val="9"/>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F3585" w:rsidRPr="00BF3585" w:rsidRDefault="00BF3585" w:rsidP="00BF3585">
      <w:pPr>
        <w:numPr>
          <w:ilvl w:val="0"/>
          <w:numId w:val="9"/>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lastRenderedPageBreak/>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F3585" w:rsidRPr="00BF3585" w:rsidRDefault="00BF3585" w:rsidP="00BF3585">
      <w:pPr>
        <w:numPr>
          <w:ilvl w:val="0"/>
          <w:numId w:val="9"/>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BF3585" w:rsidRPr="00BF3585" w:rsidRDefault="00BF3585" w:rsidP="00BF3585">
      <w:pPr>
        <w:shd w:val="clear" w:color="auto" w:fill="FFFFFF"/>
        <w:spacing w:after="0" w:line="240" w:lineRule="auto"/>
        <w:ind w:firstLine="600"/>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МЕТАПРЕДМЕТНЫЕ РЕЗУЛЬТАТЫ</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Метапредметные результаты освоения рабочей программы по литературе для среднего общего образования должны отражать:</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Овладение универсальными </w:t>
      </w:r>
      <w:r w:rsidRPr="00BF3585">
        <w:rPr>
          <w:rFonts w:ascii="Times New Roman" w:eastAsia="Times New Roman" w:hAnsi="Times New Roman" w:cs="Times New Roman"/>
          <w:b/>
          <w:bCs/>
          <w:color w:val="000000"/>
          <w:sz w:val="24"/>
          <w:szCs w:val="24"/>
          <w:lang w:eastAsia="ru-RU"/>
        </w:rPr>
        <w:t>учебными познавательными действиями</w:t>
      </w:r>
      <w:r w:rsidRPr="00BF3585">
        <w:rPr>
          <w:rFonts w:ascii="Times New Roman" w:eastAsia="Times New Roman" w:hAnsi="Times New Roman" w:cs="Times New Roman"/>
          <w:color w:val="000000"/>
          <w:sz w:val="24"/>
          <w:szCs w:val="24"/>
          <w:lang w:eastAsia="ru-RU"/>
        </w:rPr>
        <w:t>:</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1) базовые логические действия:</w:t>
      </w:r>
    </w:p>
    <w:p w:rsidR="00BF3585" w:rsidRPr="00BF3585" w:rsidRDefault="00BF3585" w:rsidP="00BF3585">
      <w:pPr>
        <w:numPr>
          <w:ilvl w:val="0"/>
          <w:numId w:val="10"/>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самостоятельно формулировать и актуализировать проблему, заложенную в художественном произведении, рассматривать её всесторонне;</w:t>
      </w:r>
    </w:p>
    <w:p w:rsidR="00BF3585" w:rsidRPr="00BF3585" w:rsidRDefault="00BF3585" w:rsidP="00BF3585">
      <w:pPr>
        <w:numPr>
          <w:ilvl w:val="0"/>
          <w:numId w:val="10"/>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BF3585" w:rsidRPr="00BF3585" w:rsidRDefault="00BF3585" w:rsidP="00BF3585">
      <w:pPr>
        <w:numPr>
          <w:ilvl w:val="0"/>
          <w:numId w:val="10"/>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определять цели деятельности, задавать параметры и критерии их достижения;</w:t>
      </w:r>
    </w:p>
    <w:p w:rsidR="00BF3585" w:rsidRPr="00BF3585" w:rsidRDefault="00BF3585" w:rsidP="00BF3585">
      <w:pPr>
        <w:numPr>
          <w:ilvl w:val="0"/>
          <w:numId w:val="10"/>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BF3585" w:rsidRPr="00BF3585" w:rsidRDefault="00BF3585" w:rsidP="00BF3585">
      <w:pPr>
        <w:numPr>
          <w:ilvl w:val="0"/>
          <w:numId w:val="10"/>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разрабатывать план решения проблемы с учётом анализа имеющихся материальных и нематериальных ресурсов;</w:t>
      </w:r>
    </w:p>
    <w:p w:rsidR="00BF3585" w:rsidRPr="00BF3585" w:rsidRDefault="00BF3585" w:rsidP="00BF3585">
      <w:pPr>
        <w:numPr>
          <w:ilvl w:val="0"/>
          <w:numId w:val="10"/>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BF3585" w:rsidRPr="00BF3585" w:rsidRDefault="00BF3585" w:rsidP="00BF3585">
      <w:pPr>
        <w:numPr>
          <w:ilvl w:val="0"/>
          <w:numId w:val="10"/>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BF3585" w:rsidRPr="00BF3585" w:rsidRDefault="00BF3585" w:rsidP="00BF3585">
      <w:pPr>
        <w:numPr>
          <w:ilvl w:val="0"/>
          <w:numId w:val="10"/>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развивать креативное мышление при решении жизненных проблем с опорой на собственный читательский опыт;</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2) базовые исследовательские действия:</w:t>
      </w:r>
    </w:p>
    <w:p w:rsidR="00BF3585" w:rsidRPr="00BF3585" w:rsidRDefault="00BF3585" w:rsidP="00BF3585">
      <w:pPr>
        <w:numPr>
          <w:ilvl w:val="0"/>
          <w:numId w:val="11"/>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w:t>
      </w:r>
    </w:p>
    <w:p w:rsidR="00BF3585" w:rsidRPr="00BF3585" w:rsidRDefault="00BF3585" w:rsidP="00BF3585">
      <w:pPr>
        <w:numPr>
          <w:ilvl w:val="0"/>
          <w:numId w:val="11"/>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w:t>
      </w:r>
    </w:p>
    <w:p w:rsidR="00BF3585" w:rsidRPr="00BF3585" w:rsidRDefault="00BF3585" w:rsidP="00BF3585">
      <w:pPr>
        <w:numPr>
          <w:ilvl w:val="0"/>
          <w:numId w:val="11"/>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формирование научного типа мышления, владение научной терминологией, ключевыми понятиями и методами современного литературоведения;</w:t>
      </w:r>
    </w:p>
    <w:p w:rsidR="00BF3585" w:rsidRPr="00BF3585" w:rsidRDefault="00BF3585" w:rsidP="00BF3585">
      <w:pPr>
        <w:numPr>
          <w:ilvl w:val="0"/>
          <w:numId w:val="11"/>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BF3585" w:rsidRPr="00BF3585" w:rsidRDefault="00BF3585" w:rsidP="00BF3585">
      <w:pPr>
        <w:numPr>
          <w:ilvl w:val="0"/>
          <w:numId w:val="11"/>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BF3585" w:rsidRPr="00BF3585" w:rsidRDefault="00BF3585" w:rsidP="00BF3585">
      <w:pPr>
        <w:numPr>
          <w:ilvl w:val="0"/>
          <w:numId w:val="11"/>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F3585" w:rsidRPr="00BF3585" w:rsidRDefault="00BF3585" w:rsidP="00BF3585">
      <w:pPr>
        <w:numPr>
          <w:ilvl w:val="0"/>
          <w:numId w:val="11"/>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давать оценку новым ситуациям, оценивать приобретённый опыт, в том числе читательский;</w:t>
      </w:r>
    </w:p>
    <w:p w:rsidR="00BF3585" w:rsidRPr="00BF3585" w:rsidRDefault="00BF3585" w:rsidP="00BF3585">
      <w:pPr>
        <w:numPr>
          <w:ilvl w:val="0"/>
          <w:numId w:val="11"/>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lastRenderedPageBreak/>
        <w:t>осуществлять целенаправленный поиск переноса средств и способов действия в профессиональную среду;</w:t>
      </w:r>
    </w:p>
    <w:p w:rsidR="00BF3585" w:rsidRPr="00BF3585" w:rsidRDefault="00BF3585" w:rsidP="00BF3585">
      <w:pPr>
        <w:numPr>
          <w:ilvl w:val="0"/>
          <w:numId w:val="11"/>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BF3585" w:rsidRPr="00BF3585" w:rsidRDefault="00BF3585" w:rsidP="00BF3585">
      <w:pPr>
        <w:numPr>
          <w:ilvl w:val="0"/>
          <w:numId w:val="11"/>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уметь интегрировать знания из разных предметных областей;</w:t>
      </w:r>
    </w:p>
    <w:p w:rsidR="00BF3585" w:rsidRPr="00BF3585" w:rsidRDefault="00BF3585" w:rsidP="00BF3585">
      <w:pPr>
        <w:numPr>
          <w:ilvl w:val="0"/>
          <w:numId w:val="11"/>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выдвигать новые идеи, предлагать оригинальные подходы и решения; ставить проблемы и задачи, допускающие альтернативные решения;</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3) работа с информацией:</w:t>
      </w:r>
    </w:p>
    <w:p w:rsidR="00BF3585" w:rsidRPr="00BF3585" w:rsidRDefault="00BF3585" w:rsidP="00BF3585">
      <w:pPr>
        <w:numPr>
          <w:ilvl w:val="0"/>
          <w:numId w:val="12"/>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BF3585" w:rsidRPr="00BF3585" w:rsidRDefault="00BF3585" w:rsidP="00BF3585">
      <w:pPr>
        <w:numPr>
          <w:ilvl w:val="0"/>
          <w:numId w:val="12"/>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BF3585" w:rsidRPr="00BF3585" w:rsidRDefault="00BF3585" w:rsidP="00BF3585">
      <w:pPr>
        <w:numPr>
          <w:ilvl w:val="0"/>
          <w:numId w:val="12"/>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оценивать достоверность, легитимность литературной и другой информации, её соответствие правовым и морально-этическим нормам;</w:t>
      </w:r>
    </w:p>
    <w:p w:rsidR="00BF3585" w:rsidRPr="00BF3585" w:rsidRDefault="00BF3585" w:rsidP="00BF3585">
      <w:pPr>
        <w:numPr>
          <w:ilvl w:val="0"/>
          <w:numId w:val="12"/>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F3585" w:rsidRPr="00BF3585" w:rsidRDefault="00BF3585" w:rsidP="00BF3585">
      <w:pPr>
        <w:numPr>
          <w:ilvl w:val="0"/>
          <w:numId w:val="12"/>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владеть навыками распознавания и защиты литературной и другой информации, информационной безопасности личности.</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Овладение универсальными коммуникативными действиями:</w:t>
      </w:r>
      <w:r w:rsidRPr="00BF3585">
        <w:rPr>
          <w:rFonts w:ascii="Times New Roman" w:eastAsia="Times New Roman" w:hAnsi="Times New Roman" w:cs="Times New Roman"/>
          <w:color w:val="000000"/>
          <w:sz w:val="24"/>
          <w:szCs w:val="24"/>
          <w:lang w:eastAsia="ru-RU"/>
        </w:rPr>
        <w:t> </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1) общение:</w:t>
      </w:r>
    </w:p>
    <w:p w:rsidR="00BF3585" w:rsidRPr="00BF3585" w:rsidRDefault="00BF3585" w:rsidP="00BF3585">
      <w:pPr>
        <w:numPr>
          <w:ilvl w:val="0"/>
          <w:numId w:val="13"/>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осуществлять коммуникации во всех сферах жизни, в том числе на уроке литературы и во внеурочной деятельности по предмету;</w:t>
      </w:r>
    </w:p>
    <w:p w:rsidR="00BF3585" w:rsidRPr="00BF3585" w:rsidRDefault="00BF3585" w:rsidP="00BF3585">
      <w:pPr>
        <w:numPr>
          <w:ilvl w:val="0"/>
          <w:numId w:val="13"/>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BF3585" w:rsidRPr="00BF3585" w:rsidRDefault="00BF3585" w:rsidP="00BF3585">
      <w:pPr>
        <w:numPr>
          <w:ilvl w:val="0"/>
          <w:numId w:val="13"/>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BF3585" w:rsidRPr="00BF3585" w:rsidRDefault="00BF3585" w:rsidP="00BF3585">
      <w:pPr>
        <w:numPr>
          <w:ilvl w:val="0"/>
          <w:numId w:val="13"/>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развёрнуто и логично излагать в процессе анализа литературного произведения свою точку зрения с использованием языковых средств;</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2) совместная деятельность:</w:t>
      </w:r>
    </w:p>
    <w:p w:rsidR="00BF3585" w:rsidRPr="00BF3585" w:rsidRDefault="00BF3585" w:rsidP="00BF3585">
      <w:pPr>
        <w:numPr>
          <w:ilvl w:val="0"/>
          <w:numId w:val="14"/>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понимать и использовать преимущества командной и индивидуальной работы на уроке и во внеурочной деятельности по литературе;</w:t>
      </w:r>
    </w:p>
    <w:p w:rsidR="00BF3585" w:rsidRPr="00BF3585" w:rsidRDefault="00BF3585" w:rsidP="00BF3585">
      <w:pPr>
        <w:numPr>
          <w:ilvl w:val="0"/>
          <w:numId w:val="14"/>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выбирать тематику и методы совместных действий с учётом общих интересов и возможностей каждого члена коллектива;</w:t>
      </w:r>
    </w:p>
    <w:p w:rsidR="00BF3585" w:rsidRPr="00BF3585" w:rsidRDefault="00BF3585" w:rsidP="00BF3585">
      <w:pPr>
        <w:numPr>
          <w:ilvl w:val="0"/>
          <w:numId w:val="14"/>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BF3585" w:rsidRPr="00BF3585" w:rsidRDefault="00BF3585" w:rsidP="00BF3585">
      <w:pPr>
        <w:numPr>
          <w:ilvl w:val="0"/>
          <w:numId w:val="14"/>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оценивать качество своего вклада и каждого участника команды в общий результат по разработанным критериям;</w:t>
      </w:r>
    </w:p>
    <w:p w:rsidR="00BF3585" w:rsidRPr="00BF3585" w:rsidRDefault="00BF3585" w:rsidP="00BF3585">
      <w:pPr>
        <w:numPr>
          <w:ilvl w:val="0"/>
          <w:numId w:val="14"/>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предлагать новые проекты, в том числе литературные, оценивать идеи с позиции новизны, оригинальности, практической значимости;</w:t>
      </w:r>
    </w:p>
    <w:p w:rsidR="00BF3585" w:rsidRPr="00BF3585" w:rsidRDefault="00BF3585" w:rsidP="00BF3585">
      <w:pPr>
        <w:numPr>
          <w:ilvl w:val="0"/>
          <w:numId w:val="14"/>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lastRenderedPageBreak/>
        <w:t>осуществлять позитивное стратегическое поведение в различных ситуациях, проявлять творчество и воображение, быть инициативным.</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Овладение универсальными регулятивными действиями:</w:t>
      </w:r>
      <w:r w:rsidRPr="00BF3585">
        <w:rPr>
          <w:rFonts w:ascii="Times New Roman" w:eastAsia="Times New Roman" w:hAnsi="Times New Roman" w:cs="Times New Roman"/>
          <w:color w:val="000000"/>
          <w:sz w:val="24"/>
          <w:szCs w:val="24"/>
          <w:lang w:eastAsia="ru-RU"/>
        </w:rPr>
        <w:t> </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1) самоорганизация:</w:t>
      </w:r>
    </w:p>
    <w:p w:rsidR="00BF3585" w:rsidRPr="00BF3585" w:rsidRDefault="00BF3585" w:rsidP="00BF3585">
      <w:pPr>
        <w:numPr>
          <w:ilvl w:val="0"/>
          <w:numId w:val="15"/>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BF3585" w:rsidRPr="00BF3585" w:rsidRDefault="00BF3585" w:rsidP="00BF3585">
      <w:pPr>
        <w:numPr>
          <w:ilvl w:val="0"/>
          <w:numId w:val="15"/>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BF3585" w:rsidRPr="00BF3585" w:rsidRDefault="00BF3585" w:rsidP="00BF3585">
      <w:pPr>
        <w:numPr>
          <w:ilvl w:val="0"/>
          <w:numId w:val="15"/>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давать оценку новым ситуациям, в том числе изображённым в художественной литературе;</w:t>
      </w:r>
    </w:p>
    <w:p w:rsidR="00BF3585" w:rsidRPr="00BF3585" w:rsidRDefault="00BF3585" w:rsidP="00BF3585">
      <w:pPr>
        <w:numPr>
          <w:ilvl w:val="0"/>
          <w:numId w:val="15"/>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расширять рамки учебного предмета на основе личных предпочтений с опорой на читательский опыт;</w:t>
      </w:r>
    </w:p>
    <w:p w:rsidR="00BF3585" w:rsidRPr="00BF3585" w:rsidRDefault="00BF3585" w:rsidP="00BF3585">
      <w:pPr>
        <w:numPr>
          <w:ilvl w:val="0"/>
          <w:numId w:val="15"/>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делать осознанный выбор, аргументировать его, брать ответственность за решение;</w:t>
      </w:r>
    </w:p>
    <w:p w:rsidR="00BF3585" w:rsidRPr="00BF3585" w:rsidRDefault="00BF3585" w:rsidP="00BF3585">
      <w:pPr>
        <w:numPr>
          <w:ilvl w:val="0"/>
          <w:numId w:val="15"/>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оценивать приобретённый опыт с учётом литературных знаний;</w:t>
      </w:r>
    </w:p>
    <w:p w:rsidR="00BF3585" w:rsidRPr="00BF3585" w:rsidRDefault="00BF3585" w:rsidP="00BF3585">
      <w:pPr>
        <w:numPr>
          <w:ilvl w:val="0"/>
          <w:numId w:val="15"/>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2) самоконтроль:</w:t>
      </w:r>
    </w:p>
    <w:p w:rsidR="00BF3585" w:rsidRPr="00BF3585" w:rsidRDefault="00BF3585" w:rsidP="00BF3585">
      <w:pPr>
        <w:numPr>
          <w:ilvl w:val="0"/>
          <w:numId w:val="16"/>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давать оценку новым ситуациям, вносить коррективы в деятельность, оценивать соответствие результатов целям;</w:t>
      </w:r>
    </w:p>
    <w:p w:rsidR="00BF3585" w:rsidRPr="00BF3585" w:rsidRDefault="00BF3585" w:rsidP="00BF3585">
      <w:pPr>
        <w:numPr>
          <w:ilvl w:val="0"/>
          <w:numId w:val="16"/>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BF3585" w:rsidRPr="00BF3585" w:rsidRDefault="00BF3585" w:rsidP="00BF3585">
      <w:pPr>
        <w:numPr>
          <w:ilvl w:val="0"/>
          <w:numId w:val="16"/>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уметь оценивать риски и своевременно принимать решения по их снижению;</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3) принятие себя и других:</w:t>
      </w:r>
    </w:p>
    <w:p w:rsidR="00BF3585" w:rsidRPr="00BF3585" w:rsidRDefault="00BF3585" w:rsidP="00BF3585">
      <w:pPr>
        <w:numPr>
          <w:ilvl w:val="0"/>
          <w:numId w:val="17"/>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принимать себя, понимая свои недостатки и достоинства;</w:t>
      </w:r>
    </w:p>
    <w:p w:rsidR="00BF3585" w:rsidRPr="00BF3585" w:rsidRDefault="00BF3585" w:rsidP="00BF3585">
      <w:pPr>
        <w:numPr>
          <w:ilvl w:val="0"/>
          <w:numId w:val="17"/>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BF3585" w:rsidRPr="00BF3585" w:rsidRDefault="00BF3585" w:rsidP="00BF3585">
      <w:pPr>
        <w:numPr>
          <w:ilvl w:val="0"/>
          <w:numId w:val="17"/>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признавать своё право и право других на ошибки в дискуссиях на литературные темы;</w:t>
      </w:r>
    </w:p>
    <w:p w:rsidR="00BF3585" w:rsidRPr="00BF3585" w:rsidRDefault="00BF3585" w:rsidP="00BF3585">
      <w:pPr>
        <w:numPr>
          <w:ilvl w:val="0"/>
          <w:numId w:val="17"/>
        </w:numPr>
        <w:shd w:val="clear" w:color="auto" w:fill="FFFFFF"/>
        <w:spacing w:before="30" w:after="30" w:line="240" w:lineRule="auto"/>
        <w:ind w:left="96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развивать способность понимать мир с позиции другого человека, используя знания по литературе.</w:t>
      </w:r>
    </w:p>
    <w:p w:rsidR="00BF3585" w:rsidRPr="00BF3585" w:rsidRDefault="00BF3585" w:rsidP="00BF3585">
      <w:pPr>
        <w:shd w:val="clear" w:color="auto" w:fill="FFFFFF"/>
        <w:spacing w:after="0" w:line="240" w:lineRule="auto"/>
        <w:ind w:firstLine="600"/>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ПРЕДМЕТНЫЕ РЕЗУЛЬТАТЫ (10–11 классы)</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Предметные результаты по литературе в средней школе должны обеспечивать:</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2) осознание взаимосвязи между языковым, литературным, интеллектуальным, духовно-нравственным развитием личности;</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w:t>
      </w:r>
      <w:r w:rsidRPr="00BF3585">
        <w:rPr>
          <w:rFonts w:ascii="Times New Roman" w:eastAsia="Times New Roman" w:hAnsi="Times New Roman" w:cs="Times New Roman"/>
          <w:color w:val="000000"/>
          <w:sz w:val="24"/>
          <w:szCs w:val="24"/>
          <w:lang w:eastAsia="ru-RU"/>
        </w:rPr>
        <w:lastRenderedPageBreak/>
        <w:t>«Кому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повесть А. И. Солженицына «Один день Ивана Денисовича»; произведения литературы второй половины XX–XXI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А. А. Фадеева,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lastRenderedPageBreak/>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BF3585" w:rsidRPr="00BF3585" w:rsidRDefault="00BF3585" w:rsidP="00BF3585">
      <w:pPr>
        <w:shd w:val="clear" w:color="auto" w:fill="FFFFFF"/>
        <w:spacing w:after="0" w:line="480" w:lineRule="auto"/>
        <w:ind w:firstLine="600"/>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8"/>
          <w:szCs w:val="28"/>
          <w:lang w:eastAsia="ru-RU"/>
        </w:rPr>
        <w:t>ПРЕДМЕТНЫЕ РЕЗУЛЬТАТЫ ПО КЛАССАМ:</w:t>
      </w:r>
      <w:r w:rsidRPr="00BF3585">
        <w:rPr>
          <w:rFonts w:ascii="Times New Roman" w:eastAsia="Times New Roman" w:hAnsi="Times New Roman" w:cs="Times New Roman"/>
          <w:color w:val="000000"/>
          <w:sz w:val="28"/>
          <w:szCs w:val="28"/>
          <w:lang w:eastAsia="ru-RU"/>
        </w:rPr>
        <w:t> </w:t>
      </w:r>
    </w:p>
    <w:p w:rsidR="00BF3585" w:rsidRPr="00BF3585" w:rsidRDefault="00BF3585" w:rsidP="00BF3585">
      <w:pPr>
        <w:shd w:val="clear" w:color="auto" w:fill="FFFFFF"/>
        <w:spacing w:after="0" w:line="240" w:lineRule="auto"/>
        <w:ind w:firstLine="600"/>
        <w:rPr>
          <w:rFonts w:ascii="Calibri" w:eastAsia="Times New Roman" w:hAnsi="Calibri" w:cs="Calibri"/>
          <w:color w:val="000000"/>
          <w:lang w:eastAsia="ru-RU"/>
        </w:rPr>
      </w:pPr>
      <w:r w:rsidRPr="00BF3585">
        <w:rPr>
          <w:rFonts w:ascii="Times New Roman" w:eastAsia="Times New Roman" w:hAnsi="Times New Roman" w:cs="Times New Roman"/>
          <w:b/>
          <w:bCs/>
          <w:color w:val="000000"/>
          <w:sz w:val="24"/>
          <w:szCs w:val="24"/>
          <w:lang w:eastAsia="ru-RU"/>
        </w:rPr>
        <w:t>10 КЛАСС</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6) способность выявлять в произведениях художественной литературы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w:t>
      </w:r>
      <w:r w:rsidRPr="00BF3585">
        <w:rPr>
          <w:rFonts w:ascii="Times New Roman" w:eastAsia="Times New Roman" w:hAnsi="Times New Roman" w:cs="Times New Roman"/>
          <w:color w:val="000000"/>
          <w:sz w:val="24"/>
          <w:szCs w:val="24"/>
          <w:lang w:eastAsia="ru-RU"/>
        </w:rPr>
        <w:lastRenderedPageBreak/>
        <w:t>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BF3585" w:rsidRPr="00BF3585" w:rsidRDefault="00BF3585" w:rsidP="00BF3585">
      <w:pPr>
        <w:shd w:val="clear" w:color="auto" w:fill="FFFFFF"/>
        <w:spacing w:after="0" w:line="240" w:lineRule="auto"/>
        <w:ind w:firstLine="600"/>
        <w:jc w:val="both"/>
        <w:rPr>
          <w:rFonts w:ascii="Calibri" w:eastAsia="Times New Roman" w:hAnsi="Calibri" w:cs="Calibri"/>
          <w:color w:val="000000"/>
          <w:lang w:eastAsia="ru-RU"/>
        </w:rPr>
      </w:pPr>
      <w:r w:rsidRPr="00BF3585">
        <w:rPr>
          <w:rFonts w:ascii="Times New Roman" w:eastAsia="Times New Roman" w:hAnsi="Times New Roman" w:cs="Times New Roman"/>
          <w:color w:val="000000"/>
          <w:sz w:val="24"/>
          <w:szCs w:val="24"/>
          <w:lang w:eastAsia="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DF638B" w:rsidRDefault="00BF3585">
      <w:bookmarkStart w:id="0" w:name="_GoBack"/>
      <w:bookmarkEnd w:id="0"/>
    </w:p>
    <w:sectPr w:rsidR="00DF638B" w:rsidSect="00BF3585">
      <w:pgSz w:w="11906" w:h="16838"/>
      <w:pgMar w:top="1134" w:right="851" w:bottom="1134" w:left="99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063A3"/>
    <w:multiLevelType w:val="multilevel"/>
    <w:tmpl w:val="5D2A9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D06AE6"/>
    <w:multiLevelType w:val="multilevel"/>
    <w:tmpl w:val="8EE8E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E16DBB"/>
    <w:multiLevelType w:val="multilevel"/>
    <w:tmpl w:val="E7C65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2E4790"/>
    <w:multiLevelType w:val="multilevel"/>
    <w:tmpl w:val="21401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6209D9"/>
    <w:multiLevelType w:val="multilevel"/>
    <w:tmpl w:val="E3305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C2B2680"/>
    <w:multiLevelType w:val="multilevel"/>
    <w:tmpl w:val="67906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97489C"/>
    <w:multiLevelType w:val="multilevel"/>
    <w:tmpl w:val="ABDA7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E9E1412"/>
    <w:multiLevelType w:val="multilevel"/>
    <w:tmpl w:val="6308C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FD0C5E"/>
    <w:multiLevelType w:val="multilevel"/>
    <w:tmpl w:val="66F43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E864EB4"/>
    <w:multiLevelType w:val="multilevel"/>
    <w:tmpl w:val="4036D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38E6686"/>
    <w:multiLevelType w:val="multilevel"/>
    <w:tmpl w:val="D54E9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9272238"/>
    <w:multiLevelType w:val="multilevel"/>
    <w:tmpl w:val="F1D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0C31020"/>
    <w:multiLevelType w:val="multilevel"/>
    <w:tmpl w:val="91144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5EA3A65"/>
    <w:multiLevelType w:val="multilevel"/>
    <w:tmpl w:val="F1889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06C37E1"/>
    <w:multiLevelType w:val="multilevel"/>
    <w:tmpl w:val="E1761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0BF14EE"/>
    <w:multiLevelType w:val="multilevel"/>
    <w:tmpl w:val="21647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259029E"/>
    <w:multiLevelType w:val="multilevel"/>
    <w:tmpl w:val="1DD0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8"/>
  </w:num>
  <w:num w:numId="3">
    <w:abstractNumId w:val="4"/>
  </w:num>
  <w:num w:numId="4">
    <w:abstractNumId w:val="2"/>
  </w:num>
  <w:num w:numId="5">
    <w:abstractNumId w:val="0"/>
  </w:num>
  <w:num w:numId="6">
    <w:abstractNumId w:val="15"/>
  </w:num>
  <w:num w:numId="7">
    <w:abstractNumId w:val="10"/>
  </w:num>
  <w:num w:numId="8">
    <w:abstractNumId w:val="11"/>
  </w:num>
  <w:num w:numId="9">
    <w:abstractNumId w:val="7"/>
  </w:num>
  <w:num w:numId="10">
    <w:abstractNumId w:val="1"/>
  </w:num>
  <w:num w:numId="11">
    <w:abstractNumId w:val="5"/>
  </w:num>
  <w:num w:numId="12">
    <w:abstractNumId w:val="6"/>
  </w:num>
  <w:num w:numId="13">
    <w:abstractNumId w:val="14"/>
  </w:num>
  <w:num w:numId="14">
    <w:abstractNumId w:val="12"/>
  </w:num>
  <w:num w:numId="15">
    <w:abstractNumId w:val="3"/>
  </w:num>
  <w:num w:numId="16">
    <w:abstractNumId w:val="1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1E7"/>
    <w:rsid w:val="005335DE"/>
    <w:rsid w:val="009131E7"/>
    <w:rsid w:val="00BF3585"/>
    <w:rsid w:val="00E40D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030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6554</Words>
  <Characters>37363</Characters>
  <Application>Microsoft Office Word</Application>
  <DocSecurity>0</DocSecurity>
  <Lines>311</Lines>
  <Paragraphs>87</Paragraphs>
  <ScaleCrop>false</ScaleCrop>
  <Company>Hewlett-Packard</Company>
  <LinksUpToDate>false</LinksUpToDate>
  <CharactersWithSpaces>43830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юля</cp:lastModifiedBy>
  <cp:revision>3</cp:revision>
  <dcterms:created xsi:type="dcterms:W3CDTF">2023-10-01T06:03:00Z</dcterms:created>
  <dcterms:modified xsi:type="dcterms:W3CDTF">2023-10-01T06:03:00Z</dcterms:modified>
</cp:coreProperties>
</file>